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043" w:rsidRDefault="00335534">
      <w:pPr>
        <w:rPr>
          <w:rFonts w:ascii="方正小标宋简体" w:eastAsia="方正小标宋简体" w:hAnsi="微软雅黑"/>
          <w:color w:val="222222"/>
          <w:kern w:val="36"/>
          <w:sz w:val="44"/>
          <w:szCs w:val="44"/>
        </w:rPr>
      </w:pPr>
      <w:r>
        <w:rPr>
          <w:rFonts w:ascii="方正小标宋简体" w:eastAsia="方正小标宋简体" w:hAnsi="微软雅黑" w:hint="eastAsia"/>
          <w:color w:val="222222"/>
          <w:kern w:val="36"/>
          <w:sz w:val="44"/>
          <w:szCs w:val="44"/>
        </w:rPr>
        <w:t>国家认监委2016年第20号公告《国家认监委关于发布新版&lt;质量管理体系认证规则&gt;的公告》</w:t>
      </w:r>
    </w:p>
    <w:p w:rsidR="00335534" w:rsidRPr="00335534" w:rsidRDefault="00335534" w:rsidP="00335534">
      <w:pPr>
        <w:widowControl/>
        <w:spacing w:line="680" w:lineRule="atLeast"/>
        <w:jc w:val="center"/>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2016年第20号</w:t>
      </w:r>
    </w:p>
    <w:p w:rsidR="00335534" w:rsidRPr="00335534" w:rsidRDefault="00335534" w:rsidP="00335534">
      <w:pPr>
        <w:widowControl/>
        <w:spacing w:line="680" w:lineRule="atLeast"/>
        <w:jc w:val="center"/>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 </w:t>
      </w:r>
    </w:p>
    <w:p w:rsidR="00335534" w:rsidRPr="00335534" w:rsidRDefault="00335534" w:rsidP="00335534">
      <w:pPr>
        <w:widowControl/>
        <w:spacing w:line="680" w:lineRule="atLeast"/>
        <w:jc w:val="center"/>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 </w:t>
      </w:r>
    </w:p>
    <w:p w:rsidR="00335534" w:rsidRPr="00335534" w:rsidRDefault="00335534" w:rsidP="00335534">
      <w:pPr>
        <w:widowControl/>
        <w:spacing w:line="680" w:lineRule="atLeast"/>
        <w:jc w:val="center"/>
        <w:rPr>
          <w:rFonts w:ascii="宋体" w:eastAsia="宋体" w:hAnsi="宋体" w:cs="宋体"/>
          <w:color w:val="222222"/>
          <w:kern w:val="0"/>
          <w:sz w:val="24"/>
          <w:szCs w:val="24"/>
        </w:rPr>
      </w:pPr>
      <w:r w:rsidRPr="00335534">
        <w:rPr>
          <w:rFonts w:ascii="方正小标宋简体" w:eastAsia="方正小标宋简体" w:hAnsi="宋体" w:cs="宋体" w:hint="eastAsia"/>
          <w:color w:val="222222"/>
          <w:kern w:val="0"/>
          <w:sz w:val="44"/>
        </w:rPr>
        <w:t>国家认监委关于发布新版</w:t>
      </w:r>
    </w:p>
    <w:p w:rsidR="00335534" w:rsidRPr="00335534" w:rsidRDefault="00335534" w:rsidP="00335534">
      <w:pPr>
        <w:widowControl/>
        <w:spacing w:line="680" w:lineRule="atLeast"/>
        <w:jc w:val="center"/>
        <w:rPr>
          <w:rFonts w:ascii="宋体" w:eastAsia="宋体" w:hAnsi="宋体" w:cs="宋体"/>
          <w:color w:val="222222"/>
          <w:kern w:val="0"/>
          <w:sz w:val="24"/>
          <w:szCs w:val="24"/>
        </w:rPr>
      </w:pPr>
      <w:r w:rsidRPr="00335534">
        <w:rPr>
          <w:rFonts w:ascii="方正小标宋简体" w:eastAsia="方正小标宋简体" w:hAnsi="宋体" w:cs="宋体" w:hint="eastAsia"/>
          <w:color w:val="222222"/>
          <w:kern w:val="0"/>
          <w:sz w:val="44"/>
        </w:rPr>
        <w:t>《质量管理体系认证规则》的公告</w:t>
      </w:r>
    </w:p>
    <w:p w:rsidR="00335534" w:rsidRPr="00335534" w:rsidRDefault="00335534" w:rsidP="00335534">
      <w:pPr>
        <w:widowControl/>
        <w:spacing w:line="680" w:lineRule="atLeast"/>
        <w:ind w:firstLine="680"/>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 </w:t>
      </w:r>
    </w:p>
    <w:p w:rsidR="00335534" w:rsidRPr="00335534" w:rsidRDefault="00335534" w:rsidP="00335534">
      <w:pPr>
        <w:widowControl/>
        <w:spacing w:line="680" w:lineRule="atLeast"/>
        <w:ind w:firstLine="640"/>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根据质量管理体系认证活动及相应的行政监督检查工作实践，结合2015年换版的质量管理体系国际标准（ISO9001）的新变化，国家认监委对2014年发布的《质量管理体系认证规则</w:t>
      </w:r>
      <w:proofErr w:type="gramStart"/>
      <w:r w:rsidRPr="00335534">
        <w:rPr>
          <w:rFonts w:ascii="方正仿宋简体" w:eastAsia="方正仿宋简体" w:hAnsi="宋体" w:cs="宋体" w:hint="eastAsia"/>
          <w:color w:val="222222"/>
          <w:kern w:val="0"/>
          <w:sz w:val="32"/>
          <w:szCs w:val="32"/>
        </w:rPr>
        <w:t>》</w:t>
      </w:r>
      <w:proofErr w:type="gramEnd"/>
      <w:r w:rsidRPr="00335534">
        <w:rPr>
          <w:rFonts w:ascii="方正仿宋简体" w:eastAsia="方正仿宋简体" w:hAnsi="宋体" w:cs="宋体" w:hint="eastAsia"/>
          <w:color w:val="222222"/>
          <w:kern w:val="0"/>
          <w:sz w:val="32"/>
          <w:szCs w:val="32"/>
        </w:rPr>
        <w:t>（国家认监委2014年第5号公告，以下简称旧版认证规则）进行了修订，现将修订后的《质量管理体系认证规则》（以下简称新版认证规则）予以公布。新版认证规则于2016年10月1日起正式实施，替代旧版认证规则。</w:t>
      </w:r>
    </w:p>
    <w:p w:rsidR="006015D1" w:rsidRDefault="006015D1" w:rsidP="006015D1">
      <w:pPr>
        <w:widowControl/>
        <w:spacing w:line="680" w:lineRule="atLeast"/>
        <w:ind w:firstLine="640"/>
        <w:jc w:val="right"/>
        <w:rPr>
          <w:rFonts w:ascii="方正仿宋简体" w:eastAsia="方正仿宋简体" w:hAnsi="宋体" w:cs="宋体" w:hint="eastAsia"/>
          <w:color w:val="222222"/>
          <w:kern w:val="0"/>
          <w:sz w:val="32"/>
          <w:szCs w:val="32"/>
        </w:rPr>
      </w:pPr>
    </w:p>
    <w:p w:rsidR="00335534" w:rsidRPr="00335534" w:rsidRDefault="00335534" w:rsidP="006015D1">
      <w:pPr>
        <w:widowControl/>
        <w:spacing w:line="680" w:lineRule="atLeast"/>
        <w:ind w:firstLine="640"/>
        <w:jc w:val="righ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国家认监委</w:t>
      </w:r>
    </w:p>
    <w:p w:rsidR="00335534" w:rsidRPr="00335534" w:rsidRDefault="006015D1" w:rsidP="006015D1">
      <w:pPr>
        <w:widowControl/>
        <w:tabs>
          <w:tab w:val="left" w:pos="8789"/>
        </w:tabs>
        <w:spacing w:line="680" w:lineRule="atLeast"/>
        <w:ind w:right="55"/>
        <w:jc w:val="right"/>
        <w:rPr>
          <w:rFonts w:ascii="宋体" w:eastAsia="宋体" w:hAnsi="宋体" w:cs="宋体"/>
          <w:color w:val="222222"/>
          <w:kern w:val="0"/>
          <w:sz w:val="24"/>
          <w:szCs w:val="24"/>
        </w:rPr>
      </w:pPr>
      <w:r>
        <w:rPr>
          <w:rFonts w:ascii="方正仿宋简体" w:eastAsia="方正仿宋简体" w:hAnsi="宋体" w:cs="宋体" w:hint="eastAsia"/>
          <w:color w:val="222222"/>
          <w:kern w:val="0"/>
          <w:sz w:val="32"/>
          <w:szCs w:val="32"/>
        </w:rPr>
        <w:t> </w:t>
      </w:r>
      <w:r w:rsidR="00335534" w:rsidRPr="00335534">
        <w:rPr>
          <w:rFonts w:ascii="方正仿宋简体" w:eastAsia="方正仿宋简体" w:hAnsi="宋体" w:cs="宋体" w:hint="eastAsia"/>
          <w:color w:val="222222"/>
          <w:kern w:val="0"/>
          <w:sz w:val="32"/>
          <w:szCs w:val="32"/>
        </w:rPr>
        <w:t xml:space="preserve"> 2016年8月5日</w:t>
      </w:r>
    </w:p>
    <w:p w:rsidR="00335534" w:rsidRPr="00335534" w:rsidRDefault="00335534" w:rsidP="006015D1">
      <w:pPr>
        <w:widowControl/>
        <w:spacing w:line="680" w:lineRule="atLeast"/>
        <w:ind w:right="624" w:firstLine="640"/>
        <w:jc w:val="right"/>
        <w:rPr>
          <w:rFonts w:ascii="宋体" w:eastAsia="宋体" w:hAnsi="宋体" w:cs="宋体"/>
          <w:color w:val="222222"/>
          <w:kern w:val="0"/>
          <w:sz w:val="24"/>
          <w:szCs w:val="24"/>
        </w:rPr>
      </w:pPr>
    </w:p>
    <w:p w:rsidR="00335534" w:rsidRPr="00335534" w:rsidRDefault="00335534" w:rsidP="00335534">
      <w:pPr>
        <w:widowControl/>
        <w:spacing w:line="600" w:lineRule="atLeast"/>
        <w:jc w:val="center"/>
        <w:rPr>
          <w:rFonts w:ascii="宋体" w:eastAsia="宋体" w:hAnsi="宋体" w:cs="宋体"/>
          <w:color w:val="222222"/>
          <w:kern w:val="0"/>
          <w:sz w:val="24"/>
          <w:szCs w:val="24"/>
        </w:rPr>
      </w:pPr>
      <w:r w:rsidRPr="00335534">
        <w:rPr>
          <w:rFonts w:ascii="方正仿宋简体" w:eastAsia="方正仿宋简体" w:hAnsi="微软雅黑" w:cs="宋体" w:hint="eastAsia"/>
          <w:color w:val="222222"/>
          <w:kern w:val="0"/>
          <w:sz w:val="32"/>
          <w:szCs w:val="32"/>
        </w:rPr>
        <w:br w:type="page"/>
      </w:r>
      <w:r w:rsidRPr="00335534">
        <w:rPr>
          <w:rFonts w:ascii="宋体" w:eastAsia="宋体" w:hAnsi="宋体" w:cs="宋体"/>
          <w:color w:val="222222"/>
          <w:kern w:val="0"/>
          <w:sz w:val="24"/>
          <w:szCs w:val="24"/>
        </w:rPr>
        <w:lastRenderedPageBreak/>
        <w:t> </w:t>
      </w:r>
    </w:p>
    <w:p w:rsidR="00335534" w:rsidRPr="00335534" w:rsidRDefault="00335534" w:rsidP="00335534">
      <w:pPr>
        <w:widowControl/>
        <w:spacing w:line="600" w:lineRule="atLeast"/>
        <w:jc w:val="center"/>
        <w:rPr>
          <w:rFonts w:ascii="宋体" w:eastAsia="宋体" w:hAnsi="宋体" w:cs="宋体"/>
          <w:color w:val="222222"/>
          <w:kern w:val="0"/>
          <w:sz w:val="24"/>
          <w:szCs w:val="24"/>
        </w:rPr>
      </w:pPr>
      <w:r w:rsidRPr="00335534">
        <w:rPr>
          <w:rFonts w:ascii="宋体" w:eastAsia="宋体" w:hAnsi="宋体" w:cs="宋体"/>
          <w:color w:val="222222"/>
          <w:kern w:val="0"/>
          <w:sz w:val="24"/>
          <w:szCs w:val="24"/>
        </w:rPr>
        <w:t> </w:t>
      </w:r>
    </w:p>
    <w:p w:rsidR="00335534" w:rsidRPr="00335534" w:rsidRDefault="00335534" w:rsidP="00335534">
      <w:pPr>
        <w:widowControl/>
        <w:spacing w:line="600" w:lineRule="atLeast"/>
        <w:jc w:val="center"/>
        <w:rPr>
          <w:rFonts w:ascii="宋体" w:eastAsia="宋体" w:hAnsi="宋体" w:cs="宋体"/>
          <w:color w:val="222222"/>
          <w:kern w:val="0"/>
          <w:sz w:val="24"/>
          <w:szCs w:val="24"/>
        </w:rPr>
      </w:pPr>
      <w:r w:rsidRPr="00335534">
        <w:rPr>
          <w:rFonts w:ascii="宋体" w:eastAsia="宋体" w:hAnsi="宋体" w:cs="宋体"/>
          <w:color w:val="222222"/>
          <w:kern w:val="0"/>
          <w:sz w:val="24"/>
          <w:szCs w:val="24"/>
        </w:rPr>
        <w:t> </w:t>
      </w:r>
    </w:p>
    <w:p w:rsidR="00335534" w:rsidRPr="00335534" w:rsidRDefault="00335534" w:rsidP="00335534">
      <w:pPr>
        <w:widowControl/>
        <w:spacing w:line="600" w:lineRule="atLeast"/>
        <w:jc w:val="center"/>
        <w:rPr>
          <w:rFonts w:ascii="宋体" w:eastAsia="宋体" w:hAnsi="宋体" w:cs="宋体"/>
          <w:color w:val="222222"/>
          <w:kern w:val="0"/>
          <w:sz w:val="24"/>
          <w:szCs w:val="24"/>
        </w:rPr>
      </w:pPr>
      <w:r w:rsidRPr="00335534">
        <w:rPr>
          <w:rFonts w:ascii="宋体" w:eastAsia="宋体" w:hAnsi="宋体" w:cs="宋体"/>
          <w:color w:val="222222"/>
          <w:kern w:val="0"/>
          <w:sz w:val="24"/>
          <w:szCs w:val="24"/>
        </w:rPr>
        <w:t> </w:t>
      </w:r>
    </w:p>
    <w:p w:rsidR="00335534" w:rsidRPr="00335534" w:rsidRDefault="00335534" w:rsidP="00335534">
      <w:pPr>
        <w:widowControl/>
        <w:spacing w:line="600" w:lineRule="atLeast"/>
        <w:jc w:val="center"/>
        <w:rPr>
          <w:rFonts w:ascii="宋体" w:eastAsia="宋体" w:hAnsi="宋体" w:cs="宋体"/>
          <w:color w:val="222222"/>
          <w:kern w:val="0"/>
          <w:sz w:val="24"/>
          <w:szCs w:val="24"/>
        </w:rPr>
      </w:pPr>
      <w:r w:rsidRPr="00335534">
        <w:rPr>
          <w:rFonts w:ascii="方正小标宋简体" w:eastAsia="方正小标宋简体" w:hAnsi="宋体" w:cs="宋体" w:hint="eastAsia"/>
          <w:color w:val="222222"/>
          <w:kern w:val="0"/>
          <w:sz w:val="44"/>
          <w:szCs w:val="44"/>
        </w:rPr>
        <w:t>质量管理体系认证规则</w:t>
      </w:r>
    </w:p>
    <w:p w:rsidR="00335534" w:rsidRPr="00335534" w:rsidRDefault="00335534" w:rsidP="00335534">
      <w:pPr>
        <w:widowControl/>
        <w:spacing w:line="600" w:lineRule="atLeast"/>
        <w:jc w:val="center"/>
        <w:rPr>
          <w:rFonts w:ascii="宋体" w:eastAsia="宋体" w:hAnsi="宋体" w:cs="宋体"/>
          <w:color w:val="222222"/>
          <w:kern w:val="0"/>
          <w:sz w:val="24"/>
          <w:szCs w:val="24"/>
        </w:rPr>
      </w:pPr>
      <w:r w:rsidRPr="00335534">
        <w:rPr>
          <w:rFonts w:ascii="仿宋" w:eastAsia="仿宋" w:hAnsi="仿宋" w:cs="宋体" w:hint="eastAsia"/>
          <w:color w:val="222222"/>
          <w:kern w:val="0"/>
          <w:sz w:val="32"/>
          <w:szCs w:val="32"/>
        </w:rPr>
        <w:t> </w:t>
      </w:r>
    </w:p>
    <w:p w:rsidR="00335534" w:rsidRPr="00335534" w:rsidRDefault="00335534" w:rsidP="00335534">
      <w:pPr>
        <w:widowControl/>
        <w:spacing w:line="600" w:lineRule="atLeast"/>
        <w:jc w:val="center"/>
        <w:rPr>
          <w:rFonts w:ascii="宋体" w:eastAsia="宋体" w:hAnsi="宋体" w:cs="宋体"/>
          <w:color w:val="222222"/>
          <w:kern w:val="0"/>
          <w:sz w:val="24"/>
          <w:szCs w:val="24"/>
        </w:rPr>
      </w:pPr>
      <w:r w:rsidRPr="00335534">
        <w:rPr>
          <w:rFonts w:ascii="仿宋" w:eastAsia="仿宋" w:hAnsi="仿宋" w:cs="宋体" w:hint="eastAsia"/>
          <w:color w:val="222222"/>
          <w:kern w:val="0"/>
          <w:sz w:val="32"/>
          <w:szCs w:val="32"/>
        </w:rPr>
        <w:t>目  录</w:t>
      </w:r>
    </w:p>
    <w:p w:rsidR="00335534" w:rsidRPr="00335534" w:rsidRDefault="00335534" w:rsidP="00335534">
      <w:pPr>
        <w:widowControl/>
        <w:spacing w:line="60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1.适用范围</w:t>
      </w:r>
    </w:p>
    <w:p w:rsidR="00335534" w:rsidRPr="00335534" w:rsidRDefault="00335534" w:rsidP="00335534">
      <w:pPr>
        <w:widowControl/>
        <w:spacing w:line="60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2.对认证机构的基本要求</w:t>
      </w:r>
    </w:p>
    <w:p w:rsidR="00335534" w:rsidRPr="00335534" w:rsidRDefault="00335534" w:rsidP="00335534">
      <w:pPr>
        <w:widowControl/>
        <w:spacing w:line="60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3.对认证审核人员的基本要求</w:t>
      </w:r>
    </w:p>
    <w:p w:rsidR="00335534" w:rsidRPr="00335534" w:rsidRDefault="00335534" w:rsidP="00335534">
      <w:pPr>
        <w:widowControl/>
        <w:spacing w:line="60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4.初次认证程序</w:t>
      </w:r>
    </w:p>
    <w:p w:rsidR="00335534" w:rsidRPr="00335534" w:rsidRDefault="00335534" w:rsidP="00335534">
      <w:pPr>
        <w:widowControl/>
        <w:spacing w:line="60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5.监督审核程序</w:t>
      </w:r>
    </w:p>
    <w:p w:rsidR="00335534" w:rsidRPr="00335534" w:rsidRDefault="00335534" w:rsidP="00335534">
      <w:pPr>
        <w:widowControl/>
        <w:spacing w:line="60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6.再认证程序</w:t>
      </w:r>
    </w:p>
    <w:p w:rsidR="00335534" w:rsidRPr="00335534" w:rsidRDefault="00335534" w:rsidP="00335534">
      <w:pPr>
        <w:widowControl/>
        <w:spacing w:line="60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7.暂停或撤销认证证书</w:t>
      </w:r>
    </w:p>
    <w:p w:rsidR="00335534" w:rsidRPr="00335534" w:rsidRDefault="00335534" w:rsidP="00335534">
      <w:pPr>
        <w:widowControl/>
        <w:spacing w:line="60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8.认证证书要求</w:t>
      </w:r>
    </w:p>
    <w:p w:rsidR="00335534" w:rsidRPr="00335534" w:rsidRDefault="00335534" w:rsidP="00335534">
      <w:pPr>
        <w:widowControl/>
        <w:spacing w:line="60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9.与其他管理体系的结合审核</w:t>
      </w:r>
    </w:p>
    <w:p w:rsidR="00335534" w:rsidRPr="00335534" w:rsidRDefault="00335534" w:rsidP="00335534">
      <w:pPr>
        <w:widowControl/>
        <w:spacing w:line="60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10.受理转换认证证书</w:t>
      </w:r>
    </w:p>
    <w:p w:rsidR="00335534" w:rsidRPr="00335534" w:rsidRDefault="00335534" w:rsidP="00335534">
      <w:pPr>
        <w:widowControl/>
        <w:spacing w:line="60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11.受理组织的申诉</w:t>
      </w:r>
    </w:p>
    <w:p w:rsidR="00335534" w:rsidRPr="00335534" w:rsidRDefault="00335534" w:rsidP="00335534">
      <w:pPr>
        <w:widowControl/>
        <w:spacing w:line="60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12.认证记录的管理</w:t>
      </w:r>
    </w:p>
    <w:p w:rsidR="00335534" w:rsidRPr="00335534" w:rsidRDefault="00335534" w:rsidP="00335534">
      <w:pPr>
        <w:widowControl/>
        <w:spacing w:line="60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13.其他</w:t>
      </w:r>
    </w:p>
    <w:p w:rsidR="00335534" w:rsidRPr="00335534" w:rsidRDefault="00335534" w:rsidP="00335534">
      <w:pPr>
        <w:widowControl/>
        <w:spacing w:line="60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附录A 质量管理体系认证审核时间要求</w:t>
      </w:r>
    </w:p>
    <w:p w:rsidR="00335534" w:rsidRPr="00335534" w:rsidRDefault="00335534" w:rsidP="00335534">
      <w:pPr>
        <w:widowControl/>
        <w:spacing w:line="420" w:lineRule="atLeast"/>
        <w:jc w:val="center"/>
        <w:rPr>
          <w:rFonts w:ascii="宋体" w:eastAsia="宋体" w:hAnsi="宋体" w:cs="宋体"/>
          <w:color w:val="222222"/>
          <w:kern w:val="0"/>
          <w:sz w:val="24"/>
          <w:szCs w:val="24"/>
        </w:rPr>
      </w:pPr>
      <w:r w:rsidRPr="00335534">
        <w:rPr>
          <w:rFonts w:ascii="宋体" w:eastAsia="宋体" w:hAnsi="宋体" w:cs="宋体"/>
          <w:color w:val="222222"/>
          <w:kern w:val="0"/>
          <w:sz w:val="28"/>
          <w:szCs w:val="28"/>
        </w:rPr>
        <w:t> </w:t>
      </w:r>
    </w:p>
    <w:p w:rsidR="00335534" w:rsidRPr="00335534" w:rsidRDefault="00335534" w:rsidP="00335534">
      <w:pPr>
        <w:widowControl/>
        <w:spacing w:line="560" w:lineRule="atLeast"/>
        <w:ind w:firstLine="560"/>
        <w:jc w:val="left"/>
        <w:rPr>
          <w:rFonts w:ascii="宋体" w:eastAsia="宋体" w:hAnsi="宋体" w:cs="宋体"/>
          <w:color w:val="222222"/>
          <w:kern w:val="0"/>
          <w:sz w:val="24"/>
          <w:szCs w:val="24"/>
        </w:rPr>
      </w:pPr>
      <w:r w:rsidRPr="00335534">
        <w:rPr>
          <w:rFonts w:ascii="仿宋" w:eastAsia="仿宋" w:hAnsi="仿宋" w:cs="宋体" w:hint="eastAsia"/>
          <w:color w:val="222222"/>
          <w:kern w:val="0"/>
          <w:sz w:val="28"/>
          <w:szCs w:val="28"/>
        </w:rPr>
        <w:br w:type="page"/>
      </w:r>
      <w:r w:rsidRPr="00335534">
        <w:rPr>
          <w:rFonts w:ascii="方正仿宋简体" w:eastAsia="方正仿宋简体" w:hAnsi="宋体" w:cs="宋体" w:hint="eastAsia"/>
          <w:color w:val="222222"/>
          <w:kern w:val="0"/>
          <w:sz w:val="32"/>
          <w:szCs w:val="32"/>
        </w:rPr>
        <w:lastRenderedPageBreak/>
        <w:t>1适用范围</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1.1本规则用于规范依据GB/T 19001/ISO 9001《质量管理体系要求》标准在中国境内开展的质量管理体系认证活动。</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1.2本规则依据认证认可相关法律法规，结合相关技术标准，对质量管理体系认证实施过程</w:t>
      </w:r>
      <w:proofErr w:type="gramStart"/>
      <w:r w:rsidRPr="00335534">
        <w:rPr>
          <w:rFonts w:ascii="方正仿宋简体" w:eastAsia="方正仿宋简体" w:hAnsi="宋体" w:cs="宋体" w:hint="eastAsia"/>
          <w:color w:val="222222"/>
          <w:kern w:val="0"/>
          <w:sz w:val="32"/>
          <w:szCs w:val="32"/>
        </w:rPr>
        <w:t>作出</w:t>
      </w:r>
      <w:proofErr w:type="gramEnd"/>
      <w:r w:rsidRPr="00335534">
        <w:rPr>
          <w:rFonts w:ascii="方正仿宋简体" w:eastAsia="方正仿宋简体" w:hAnsi="宋体" w:cs="宋体" w:hint="eastAsia"/>
          <w:color w:val="222222"/>
          <w:kern w:val="0"/>
          <w:sz w:val="32"/>
          <w:szCs w:val="32"/>
        </w:rPr>
        <w:t>具体规定，明确认证机构对认证过程的管理责任，保证质量管理体系认证活动的规范有效。</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1.3本规则是认证机构在质量管理体系认证活动中的基本要求，相关机构在该项认证活动中应当遵守本规则。</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2对认证机构的基本要求</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2.1获得国家认监委批准、取得从事质量管理体系认证的资质。</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2.2认证能力、内部管理和工作体系符合GB/T 27021/ISO/IEC 17021-1《合格评定 管理体系审核认证机构要求》。</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2.3建立内部制约、监督和责任机制，实现培训（包括相关增值服务）、审核和</w:t>
      </w:r>
      <w:proofErr w:type="gramStart"/>
      <w:r w:rsidRPr="00335534">
        <w:rPr>
          <w:rFonts w:ascii="方正仿宋简体" w:eastAsia="方正仿宋简体" w:hAnsi="宋体" w:cs="宋体" w:hint="eastAsia"/>
          <w:color w:val="222222"/>
          <w:kern w:val="0"/>
          <w:sz w:val="32"/>
          <w:szCs w:val="32"/>
        </w:rPr>
        <w:t>作出</w:t>
      </w:r>
      <w:proofErr w:type="gramEnd"/>
      <w:r w:rsidRPr="00335534">
        <w:rPr>
          <w:rFonts w:ascii="方正仿宋简体" w:eastAsia="方正仿宋简体" w:hAnsi="宋体" w:cs="宋体" w:hint="eastAsia"/>
          <w:color w:val="222222"/>
          <w:kern w:val="0"/>
          <w:sz w:val="32"/>
          <w:szCs w:val="32"/>
        </w:rPr>
        <w:t>认证决定等工作环节相互分开，符合认证公正性要求。</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2.4鼓励认证机构通过国家认监委确定的认可机构的认可，证明其认证能力、内部管理和工作体系符合GB/T 27021/ISO/IEC 17021-1《合格评定 管理体系审核认证机构要求》。</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lastRenderedPageBreak/>
        <w:t>2.5不得将申请认证的组织（以下简称申请组织）是否获得认证与参与认证审核的审核员及其他人员的薪酬挂钩。</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3对认证审核人员的基本要求</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3.1认证审核员应当取得国家认监委确定的认证人员注册机构颁发的质量管理体系审核员注册资格。</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3.2认证人员应当遵守与从业相关的法律法规，对认证审核活动及相关认证审核记录和认证审核报告的真实性承担相应的法律责任。</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 xml:space="preserve">4初次认证程序 </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4.1受理认证申请</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4.1.1认证机构应向申请组织至少公开以下信息：</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（1）可开展认证业务的范围，以及获得认可的情况。</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（2）本规则的完整内容。</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（3）认证证书样式。</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（4）对认证过程的</w:t>
      </w:r>
      <w:proofErr w:type="gramStart"/>
      <w:r w:rsidRPr="00335534">
        <w:rPr>
          <w:rFonts w:ascii="方正仿宋简体" w:eastAsia="方正仿宋简体" w:hAnsi="宋体" w:cs="宋体" w:hint="eastAsia"/>
          <w:color w:val="222222"/>
          <w:kern w:val="0"/>
          <w:sz w:val="32"/>
          <w:szCs w:val="32"/>
        </w:rPr>
        <w:t>申投诉</w:t>
      </w:r>
      <w:proofErr w:type="gramEnd"/>
      <w:r w:rsidRPr="00335534">
        <w:rPr>
          <w:rFonts w:ascii="方正仿宋简体" w:eastAsia="方正仿宋简体" w:hAnsi="宋体" w:cs="宋体" w:hint="eastAsia"/>
          <w:color w:val="222222"/>
          <w:kern w:val="0"/>
          <w:sz w:val="32"/>
          <w:szCs w:val="32"/>
        </w:rPr>
        <w:t>规定。</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4.1.2认证机构应当要求申请组织至少提交以下资料：</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（1）认证申请书，申请书应包括申请认证的生产、经营或服务活动范围及活动情况的说明。</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（2）法律地位的证明文件的复印件。若质量管理体系覆盖多场所活动，应</w:t>
      </w:r>
      <w:proofErr w:type="gramStart"/>
      <w:r w:rsidRPr="00335534">
        <w:rPr>
          <w:rFonts w:ascii="方正仿宋简体" w:eastAsia="方正仿宋简体" w:hAnsi="宋体" w:cs="宋体" w:hint="eastAsia"/>
          <w:color w:val="222222"/>
          <w:kern w:val="0"/>
          <w:sz w:val="32"/>
          <w:szCs w:val="32"/>
        </w:rPr>
        <w:t>附每个</w:t>
      </w:r>
      <w:proofErr w:type="gramEnd"/>
      <w:r w:rsidRPr="00335534">
        <w:rPr>
          <w:rFonts w:ascii="方正仿宋简体" w:eastAsia="方正仿宋简体" w:hAnsi="宋体" w:cs="宋体" w:hint="eastAsia"/>
          <w:color w:val="222222"/>
          <w:kern w:val="0"/>
          <w:sz w:val="32"/>
          <w:szCs w:val="32"/>
        </w:rPr>
        <w:t>场所的法律地位证明文件的复印件（适用时）。</w:t>
      </w:r>
    </w:p>
    <w:p w:rsidR="00335534" w:rsidRPr="00335534" w:rsidRDefault="00335534" w:rsidP="00335534">
      <w:pPr>
        <w:widowControl/>
        <w:spacing w:line="560" w:lineRule="atLeast"/>
        <w:ind w:firstLine="614"/>
        <w:jc w:val="left"/>
        <w:rPr>
          <w:rFonts w:ascii="微软雅黑" w:eastAsia="微软雅黑" w:hAnsi="微软雅黑" w:cs="宋体"/>
          <w:color w:val="222222"/>
          <w:kern w:val="0"/>
          <w:sz w:val="24"/>
          <w:szCs w:val="24"/>
        </w:rPr>
      </w:pPr>
      <w:r w:rsidRPr="00335534">
        <w:rPr>
          <w:rFonts w:ascii="方正仿宋简体" w:eastAsia="方正仿宋简体" w:hAnsi="微软雅黑" w:cs="宋体" w:hint="eastAsia"/>
          <w:color w:val="222222"/>
          <w:kern w:val="0"/>
          <w:sz w:val="32"/>
          <w:szCs w:val="32"/>
        </w:rPr>
        <w:lastRenderedPageBreak/>
        <w:t>（3）质量管理体系覆盖的活动所涉及法律法规要求的行政许可证明、资质证书、强制性认证证书等的复印件。</w:t>
      </w:r>
    </w:p>
    <w:p w:rsidR="00335534" w:rsidRPr="00335534" w:rsidRDefault="00335534" w:rsidP="00335534">
      <w:pPr>
        <w:widowControl/>
        <w:spacing w:line="560" w:lineRule="atLeast"/>
        <w:ind w:firstLine="614"/>
        <w:jc w:val="left"/>
        <w:rPr>
          <w:rFonts w:ascii="微软雅黑" w:eastAsia="微软雅黑" w:hAnsi="微软雅黑" w:cs="宋体"/>
          <w:color w:val="222222"/>
          <w:kern w:val="0"/>
          <w:sz w:val="24"/>
          <w:szCs w:val="24"/>
        </w:rPr>
      </w:pPr>
      <w:r w:rsidRPr="00335534">
        <w:rPr>
          <w:rFonts w:ascii="方正仿宋简体" w:eastAsia="方正仿宋简体" w:hAnsi="微软雅黑" w:cs="宋体" w:hint="eastAsia"/>
          <w:color w:val="222222"/>
          <w:kern w:val="0"/>
          <w:sz w:val="32"/>
          <w:szCs w:val="32"/>
        </w:rPr>
        <w:t>（4）质量管理体系成文信息 (适用时)。</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4.1.3认证机构应对申请组织提交的申请资料进行评审，根据申请认证的活动范围及场所、员工人数、完成审核所需时间和其他影响认证活动的因素，综合确定是否有能力受理认证申请。</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对被执法监管部门责令停业整顿或在全国企业信用信息公示系统中被列入“严重违法企业名单”的申请组织，认证机构不应受理其认证申请。</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4.1.4对符合4.1.2、4.1.3要求的，认证机构可决定受理认证申请；对不符合上述要求的，认证机构应通知申请组织补充和完善，或者不受理认证申请。</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4.1.5签订认证合同</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在实施认证审核前，认证机构应与申请组织订立具有法律效力的书面认证合同，合同应至少包含以下内容：</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（1）申请组织获得认证后持续有效运行质量管理体系的承诺。</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（2）申请组织对遵守认证认可相关法律法规，协助认证监管部门的监督检查，对有关事项的询问和调查如实提供相关材料和信息的承诺。</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lastRenderedPageBreak/>
        <w:t>（3）申请组织承诺获得认证后发生以下情况时，应及时向认证机构通报：</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①客户及相关方有重大投诉。</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②生产、销售的产品或提供的服务</w:t>
      </w:r>
      <w:proofErr w:type="gramStart"/>
      <w:r w:rsidRPr="00335534">
        <w:rPr>
          <w:rFonts w:ascii="方正仿宋简体" w:eastAsia="方正仿宋简体" w:hAnsi="宋体" w:cs="宋体" w:hint="eastAsia"/>
          <w:color w:val="222222"/>
          <w:kern w:val="0"/>
          <w:sz w:val="32"/>
          <w:szCs w:val="32"/>
        </w:rPr>
        <w:t>被质量</w:t>
      </w:r>
      <w:proofErr w:type="gramEnd"/>
      <w:r w:rsidRPr="00335534">
        <w:rPr>
          <w:rFonts w:ascii="方正仿宋简体" w:eastAsia="方正仿宋简体" w:hAnsi="宋体" w:cs="宋体" w:hint="eastAsia"/>
          <w:color w:val="222222"/>
          <w:kern w:val="0"/>
          <w:sz w:val="32"/>
          <w:szCs w:val="32"/>
        </w:rPr>
        <w:t>或市场监管部门认定不合格。</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③发生产品和服务的质量安全事故。</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④相关情况发生变更，包括：法律地位、生产经营状况、组织状态或所有权变更；取得的行政许可资格、强制性认证或其他资质证书变更；法定代表人、最高管理者变更；生产经营或服务的工作场所变更；质量管理体系覆盖的活动范围变更；质量管理体系和重要过程的重大变更等。</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⑤出现影响质量管理体系运行的其他重要情况。</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（4）申请组织承诺获得认证后正确使用认证证书、认证标志和有关信息，不利用质量管理体系认证证书和相关文字、符号误导公众认为其产品或服务通过认证。</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（5）拟认证的质量管理体系覆盖的生产或服务的活动范围。</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（6）在认证审核实施过程及认证证书有效期内，认证机构和申请组织各自应当承担的责任、权利和义务。</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（7）认证服务的费用、付费方式及违约条款。</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4.2审核策划</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4.2.1审核时间</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lastRenderedPageBreak/>
        <w:t>4.2.1.1为确保认证审核的完整有效，认证机构应以附录A所规定的审核时间为基础，根据申请组织质量管理体系覆盖的活动范围、特性、技术复杂程度、质量安全风险程度、认证要求和体系覆盖范围内的有效人数等情况，核算并拟定完成审核工作需要的时间。在特殊情况下，可以减少审核时间，但减少的时间不得超过附录A所规定的审核时间的 30％。</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 xml:space="preserve">4.2.1.2 整个审核时间中，现场审核时间不应少于总审核时间的80％。 </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4.2.2审核组</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4.2.2.1认证机构应当根据质量管理体系覆盖的活动的专业技术领域选择具备相关能力的审核员组成审核组，必要时可以选择技术专家参加审核组。审核组中的审核</w:t>
      </w:r>
      <w:proofErr w:type="gramStart"/>
      <w:r w:rsidRPr="00335534">
        <w:rPr>
          <w:rFonts w:ascii="方正仿宋简体" w:eastAsia="方正仿宋简体" w:hAnsi="宋体" w:cs="宋体" w:hint="eastAsia"/>
          <w:color w:val="222222"/>
          <w:kern w:val="0"/>
          <w:sz w:val="32"/>
          <w:szCs w:val="32"/>
        </w:rPr>
        <w:t>员承担</w:t>
      </w:r>
      <w:proofErr w:type="gramEnd"/>
      <w:r w:rsidRPr="00335534">
        <w:rPr>
          <w:rFonts w:ascii="方正仿宋简体" w:eastAsia="方正仿宋简体" w:hAnsi="宋体" w:cs="宋体" w:hint="eastAsia"/>
          <w:color w:val="222222"/>
          <w:kern w:val="0"/>
          <w:sz w:val="32"/>
          <w:szCs w:val="32"/>
        </w:rPr>
        <w:t>审核任务和责任。</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4.2.2.2技术专家主要负责提供认证审核的技术支持，不作为审核员实施审核，不计入审核时间，其在审核过程中的活动由审核组中的审核</w:t>
      </w:r>
      <w:proofErr w:type="gramStart"/>
      <w:r w:rsidRPr="00335534">
        <w:rPr>
          <w:rFonts w:ascii="方正仿宋简体" w:eastAsia="方正仿宋简体" w:hAnsi="宋体" w:cs="宋体" w:hint="eastAsia"/>
          <w:color w:val="222222"/>
          <w:kern w:val="0"/>
          <w:sz w:val="32"/>
          <w:szCs w:val="32"/>
        </w:rPr>
        <w:t>员承担</w:t>
      </w:r>
      <w:proofErr w:type="gramEnd"/>
      <w:r w:rsidRPr="00335534">
        <w:rPr>
          <w:rFonts w:ascii="方正仿宋简体" w:eastAsia="方正仿宋简体" w:hAnsi="宋体" w:cs="宋体" w:hint="eastAsia"/>
          <w:color w:val="222222"/>
          <w:kern w:val="0"/>
          <w:sz w:val="32"/>
          <w:szCs w:val="32"/>
        </w:rPr>
        <w:t>责任。</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4.2.2.3审核组可以有实习审核员，其要在审核员的指导下参与审核，不计入审核时间，不单独出具记录等审核文件，其在审核过程中的活动由审核组中的审核</w:t>
      </w:r>
      <w:proofErr w:type="gramStart"/>
      <w:r w:rsidRPr="00335534">
        <w:rPr>
          <w:rFonts w:ascii="方正仿宋简体" w:eastAsia="方正仿宋简体" w:hAnsi="宋体" w:cs="宋体" w:hint="eastAsia"/>
          <w:color w:val="222222"/>
          <w:kern w:val="0"/>
          <w:sz w:val="32"/>
          <w:szCs w:val="32"/>
        </w:rPr>
        <w:t>员承担</w:t>
      </w:r>
      <w:proofErr w:type="gramEnd"/>
      <w:r w:rsidRPr="00335534">
        <w:rPr>
          <w:rFonts w:ascii="方正仿宋简体" w:eastAsia="方正仿宋简体" w:hAnsi="宋体" w:cs="宋体" w:hint="eastAsia"/>
          <w:color w:val="222222"/>
          <w:kern w:val="0"/>
          <w:sz w:val="32"/>
          <w:szCs w:val="32"/>
        </w:rPr>
        <w:t>责任。</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4.2.3审核计划</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4.2.3.1认证机构应为每次审核制定书面的审核计划（第一阶段审核不要求正式的审核计划）。审核计划至少包</w:t>
      </w:r>
      <w:r w:rsidRPr="00335534">
        <w:rPr>
          <w:rFonts w:ascii="方正仿宋简体" w:eastAsia="方正仿宋简体" w:hAnsi="宋体" w:cs="宋体" w:hint="eastAsia"/>
          <w:color w:val="222222"/>
          <w:kern w:val="0"/>
          <w:sz w:val="32"/>
          <w:szCs w:val="32"/>
        </w:rPr>
        <w:lastRenderedPageBreak/>
        <w:t>括以下内容：审核目的，审核准则，审核范围，现场审核的日期和场所，现场审核持续时间，审核组成员（其中：审核员应标明认证人员注册号;技术专家应标</w:t>
      </w:r>
      <w:proofErr w:type="gramStart"/>
      <w:r w:rsidRPr="00335534">
        <w:rPr>
          <w:rFonts w:ascii="方正仿宋简体" w:eastAsia="方正仿宋简体" w:hAnsi="宋体" w:cs="宋体" w:hint="eastAsia"/>
          <w:color w:val="222222"/>
          <w:kern w:val="0"/>
          <w:sz w:val="32"/>
          <w:szCs w:val="32"/>
        </w:rPr>
        <w:t>明专业</w:t>
      </w:r>
      <w:proofErr w:type="gramEnd"/>
      <w:r w:rsidRPr="00335534">
        <w:rPr>
          <w:rFonts w:ascii="方正仿宋简体" w:eastAsia="方正仿宋简体" w:hAnsi="宋体" w:cs="宋体" w:hint="eastAsia"/>
          <w:color w:val="222222"/>
          <w:kern w:val="0"/>
          <w:sz w:val="32"/>
          <w:szCs w:val="32"/>
        </w:rPr>
        <w:t xml:space="preserve">代码、工作单位及专业技术职称）。 </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4.2.3.2 如果质量管理体系覆盖范围包括在多个场所进行相同或相近的活动，且这些场所都处于申请组织授权和控制下，认证机构可以在审核中对这些场所进行抽样，但应根据相关要求实施抽样以确保对所抽样本进行的审核对质量管理体系包含的所有场所具有代表性。如果不同场所的活动存在明显差异、或不同场所间存在可能对质量管理有显著影响的区域性因素，则不能采用抽样审核的方法，应当逐一到各现场进行审核。</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4.2.3.3为使现场审核活动能够观察到产品生产或服务活动情况，现场审核应安排在认证范围覆盖的产品生产或服务活动正常运行时进行。</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4.2.3.4在审核活动开始前，审核组应将审核计划交申请组织确认，遇特殊情况临时变更计划时，应及时将变更情况通知申请组织，并协商一致。</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 xml:space="preserve">4.3实施审核 </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4.3.1审核组应当按照审核计划的安排完成审核工作。除不可预见的特殊情况外，审核过程中不得更换审核计划确定的审核员。</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lastRenderedPageBreak/>
        <w:t>4.3.2审核组应当会同申请组织按照程序顺序召开首、末次会议，申请组织的最高管理者及与质量管理体系相关的职能部门负责人员应该参加会议。参会人员应签到，审核组应当保留首、末次会议签到表。申请组织要求时，审核组成员应向申请组织出示身份证明文件。</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4.3.3审核过程及环节</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4.3.3.1初次认证审核，分为第一、二阶段实施审核。</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 xml:space="preserve">4.3.3.2第一阶段审核应至少覆盖以下内容： </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（1）结合现场情况，确认申请组织实际情况与质量管理体系成文信息描述的一致性，特别是体系成文信息中描述的产品和服务、部门设置和职责与权限、生产或服务过程等是否与申请组织的实际情况相一致。</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（2）结合现场情况，审核申请组织理解和实施GB/T 19001/ISO 9001标准要求的情况，评价质量管理体系运行过程中是否实施了内部审核与管理评审，确认质量管理体系是否已运行并且超过3个月。</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（3）确认申请组织建立的质量管理体系覆盖的活动内容和范围、体系覆盖范围内有效人数、过程和场所，遵守适用的法律法规及强制性标准的情况。</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（4）结合质量管理体系覆盖产品和服务的特点识别对质量目标的实现具有重要影响的关键点，并结合其他因素，科学确定重要审核点。</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lastRenderedPageBreak/>
        <w:t>（5）与申请组织讨论确定第二阶段审核安排。对质量管理体系成文信息不符合现场实际、相关体系运行尚未超过3个月或者无法证明超过3个月的，以及其他不具备二阶段审核条件的，不应实施二阶段审核。</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4.3.3.3在下列情况，第一阶段审核可以不在申请组织现场进行，但应记录未在现场进行的原因：</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（1）申请组织已获本认证机构颁发的其他有效认证证书，认证机构已对申请组织质量管理体系有充分了解。</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（2）认证机构有充足的理由证明申请组织的生产经营或服务的技术特征明显、过程简单，通过对其提交文件和资料的审查可以达到第一阶段审核的目的和要求。</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（3）申请组织获得了其他经认可机构认可的认证机构颁发的有效的质量管理体系认证证书，通过对其文件和资料的审查可以达到第一阶段审核的目的和要求。</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除以上情况之外，第一阶段审核应在受审核方的生产经营或服务现场进行。</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4.3.3.4审核组应将第一阶段审核情况形成书面文件告知申请组织。对在第二阶段审核中可能被判定为不符合项的重要关键点，要及时提醒申请组织特别关注。</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4.3.3.5第二阶段审核应当在申请组织现场进行。重点是审核质量管理体系符合GB/T 19001/ISO 9001标准要求和有效运行情况，应至少覆盖以下内容：</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lastRenderedPageBreak/>
        <w:t>（1）在第一阶段审核中识别的重要审核点的过程控制的有效性。</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（2）为实现质量方针而在相关职能、层次和过程上建立质量目标是否具体适用、可测量并得到沟通、监视。</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（3）对质量管理体系覆盖的过程和活动的管理及控制情况。</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（4）申请组织实际工作记录是否真实。对于审核发现的真实性存疑的证据应予以记录并在做出审核结论及认证决定时予以考虑。</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（5）申请组织的内部审核和管理评审是否有效。</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4.3.4发生以下情况时，审核组应向认证机构报告，经认证机构同意后终止审核。</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（1）受审核方对审核活动不予配合，审核活动无法进行。</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（2）受审核方实际情况与申请材料有重大不一致。</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（3）其他导致审核程序无法完成的情况。</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4.4审核报告</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4.4.1审核组应对审核活动形成书面审核报告，由审核组组长签字。审核报告应准确、简明和清晰地描述审核活动的主要内容，至少包括以下内容：</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（1）申请组织的名称和地址。</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（2）申请组织活动范围和场所。</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（3）审核的类型、准则和目的。</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lastRenderedPageBreak/>
        <w:t>（4）审核组组长、审核组成员及其个人注册信息。</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（5）审核活动的实施日期和地点，包括固定现场和临时现场；对偏离审核计划情况的说明，包括对审核风险及影响审核结论的不确定性的客观陈述。</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（6）叙述从4.3条列明的程序及各项要求的审核工作情况，其中：对4.3.3.5条的各项审核要求应逐项描述或引用审核证据、审核发现和审核结论；对质量目标和过程及质量绩效实现情况进行评价。</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（7）识别出的不符合项。</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（8）审核组对是否通过认证的意见建议。</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4.4.2认证机构应保留用于证实审核报告中相关信息的证据。</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4.4.3认证机构应在</w:t>
      </w:r>
      <w:proofErr w:type="gramStart"/>
      <w:r w:rsidRPr="00335534">
        <w:rPr>
          <w:rFonts w:ascii="方正仿宋简体" w:eastAsia="方正仿宋简体" w:hAnsi="宋体" w:cs="宋体" w:hint="eastAsia"/>
          <w:color w:val="222222"/>
          <w:kern w:val="0"/>
          <w:sz w:val="32"/>
          <w:szCs w:val="32"/>
        </w:rPr>
        <w:t>作出</w:t>
      </w:r>
      <w:proofErr w:type="gramEnd"/>
      <w:r w:rsidRPr="00335534">
        <w:rPr>
          <w:rFonts w:ascii="方正仿宋简体" w:eastAsia="方正仿宋简体" w:hAnsi="宋体" w:cs="宋体" w:hint="eastAsia"/>
          <w:color w:val="222222"/>
          <w:kern w:val="0"/>
          <w:sz w:val="32"/>
          <w:szCs w:val="32"/>
        </w:rPr>
        <w:t>认证决定后30个工作日内将审核报告提交申请组织，并保留签收或提交的证据。</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4.4.4对终止审核的项目，审核组应将已开展的工作情况形成报告，认证机构应将此报告及终止审核的原因提交给申请组织，并保留签收或提交的证据。</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4.5不符合项的纠正和纠正措施及其结果的验证</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4.5.1对审核中发现的不符合项，认证机构应要求申请组织分析原因，并提出纠正和纠正措施。对于严重不符合，应要求申请组织在最多不超过6个月期限内采取纠正和纠正措施。认证机构应对申请组织所采取的纠正和纠正措施及其</w:t>
      </w:r>
      <w:r w:rsidRPr="00335534">
        <w:rPr>
          <w:rFonts w:ascii="方正仿宋简体" w:eastAsia="方正仿宋简体" w:hAnsi="宋体" w:cs="宋体" w:hint="eastAsia"/>
          <w:color w:val="222222"/>
          <w:kern w:val="0"/>
          <w:sz w:val="32"/>
          <w:szCs w:val="32"/>
        </w:rPr>
        <w:lastRenderedPageBreak/>
        <w:t>结果的有效性进行验证。如果未能在第二阶段结束后6个月内验证对严重不符合实施的纠正和纠正措施，则应按4.6.5条处理，或者按照4.3.3.5条重新实施第二阶段审核。</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4.6认证决定</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4.6.1认证机构应该在对审核报告、不符合项的纠正和纠正措施及其结果进行综合评价基础上，</w:t>
      </w:r>
      <w:proofErr w:type="gramStart"/>
      <w:r w:rsidRPr="00335534">
        <w:rPr>
          <w:rFonts w:ascii="方正仿宋简体" w:eastAsia="方正仿宋简体" w:hAnsi="宋体" w:cs="宋体" w:hint="eastAsia"/>
          <w:color w:val="222222"/>
          <w:kern w:val="0"/>
          <w:sz w:val="32"/>
          <w:szCs w:val="32"/>
        </w:rPr>
        <w:t>作出</w:t>
      </w:r>
      <w:proofErr w:type="gramEnd"/>
      <w:r w:rsidRPr="00335534">
        <w:rPr>
          <w:rFonts w:ascii="方正仿宋简体" w:eastAsia="方正仿宋简体" w:hAnsi="宋体" w:cs="宋体" w:hint="eastAsia"/>
          <w:color w:val="222222"/>
          <w:kern w:val="0"/>
          <w:sz w:val="32"/>
          <w:szCs w:val="32"/>
        </w:rPr>
        <w:t>认证决定。</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4.6.2认证决定人员应为认证机构管理控制下的人员，审核组成员不得参与对审核项目的认证决定。</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4.6.3认证机构在</w:t>
      </w:r>
      <w:proofErr w:type="gramStart"/>
      <w:r w:rsidRPr="00335534">
        <w:rPr>
          <w:rFonts w:ascii="方正仿宋简体" w:eastAsia="方正仿宋简体" w:hAnsi="宋体" w:cs="宋体" w:hint="eastAsia"/>
          <w:color w:val="222222"/>
          <w:kern w:val="0"/>
          <w:sz w:val="32"/>
          <w:szCs w:val="32"/>
        </w:rPr>
        <w:t>作出</w:t>
      </w:r>
      <w:proofErr w:type="gramEnd"/>
      <w:r w:rsidRPr="00335534">
        <w:rPr>
          <w:rFonts w:ascii="方正仿宋简体" w:eastAsia="方正仿宋简体" w:hAnsi="宋体" w:cs="宋体" w:hint="eastAsia"/>
          <w:color w:val="222222"/>
          <w:kern w:val="0"/>
          <w:sz w:val="32"/>
          <w:szCs w:val="32"/>
        </w:rPr>
        <w:t>认证决定前应确认如下情形：</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（1）审核报告符合本</w:t>
      </w:r>
      <w:proofErr w:type="gramStart"/>
      <w:r w:rsidRPr="00335534">
        <w:rPr>
          <w:rFonts w:ascii="方正仿宋简体" w:eastAsia="方正仿宋简体" w:hAnsi="宋体" w:cs="宋体" w:hint="eastAsia"/>
          <w:color w:val="222222"/>
          <w:kern w:val="0"/>
          <w:sz w:val="32"/>
          <w:szCs w:val="32"/>
        </w:rPr>
        <w:t>规则第4</w:t>
      </w:r>
      <w:proofErr w:type="gramEnd"/>
      <w:r w:rsidRPr="00335534">
        <w:rPr>
          <w:rFonts w:ascii="方正仿宋简体" w:eastAsia="方正仿宋简体" w:hAnsi="宋体" w:cs="宋体" w:hint="eastAsia"/>
          <w:color w:val="222222"/>
          <w:kern w:val="0"/>
          <w:sz w:val="32"/>
          <w:szCs w:val="32"/>
        </w:rPr>
        <w:t>.4条要求，审核组提供的审核报告及其他信息能够满足</w:t>
      </w:r>
      <w:proofErr w:type="gramStart"/>
      <w:r w:rsidRPr="00335534">
        <w:rPr>
          <w:rFonts w:ascii="方正仿宋简体" w:eastAsia="方正仿宋简体" w:hAnsi="宋体" w:cs="宋体" w:hint="eastAsia"/>
          <w:color w:val="222222"/>
          <w:kern w:val="0"/>
          <w:sz w:val="32"/>
          <w:szCs w:val="32"/>
        </w:rPr>
        <w:t>作出</w:t>
      </w:r>
      <w:proofErr w:type="gramEnd"/>
      <w:r w:rsidRPr="00335534">
        <w:rPr>
          <w:rFonts w:ascii="方正仿宋简体" w:eastAsia="方正仿宋简体" w:hAnsi="宋体" w:cs="宋体" w:hint="eastAsia"/>
          <w:color w:val="222222"/>
          <w:kern w:val="0"/>
          <w:sz w:val="32"/>
          <w:szCs w:val="32"/>
        </w:rPr>
        <w:t>认证决定所需要的信息。</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（2）反映以下问题的不符合项，认证机构已评审、接受并验证了纠正和纠正措施的有效性。</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①在持续改进质量管理体系的有效性方面存在缺陷，实现质量目标有重大疑问。</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②制定的质量目标</w:t>
      </w:r>
      <w:proofErr w:type="gramStart"/>
      <w:r w:rsidRPr="00335534">
        <w:rPr>
          <w:rFonts w:ascii="方正仿宋简体" w:eastAsia="方正仿宋简体" w:hAnsi="宋体" w:cs="宋体" w:hint="eastAsia"/>
          <w:color w:val="222222"/>
          <w:kern w:val="0"/>
          <w:sz w:val="32"/>
          <w:szCs w:val="32"/>
        </w:rPr>
        <w:t>不</w:t>
      </w:r>
      <w:proofErr w:type="gramEnd"/>
      <w:r w:rsidRPr="00335534">
        <w:rPr>
          <w:rFonts w:ascii="方正仿宋简体" w:eastAsia="方正仿宋简体" w:hAnsi="宋体" w:cs="宋体" w:hint="eastAsia"/>
          <w:color w:val="222222"/>
          <w:kern w:val="0"/>
          <w:sz w:val="32"/>
          <w:szCs w:val="32"/>
        </w:rPr>
        <w:t>可测量、或测量方法不明确。</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③对实现质量目标具有重要影响的关键点的监视和测量未有效运行，或者对这些关键点的报告或评审记录不完整或无效。</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④其他严重不符合项。</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（3）认证机构对其他一般不符合项已评审，并接受了申请组织计划采取的纠正和纠正措施。</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lastRenderedPageBreak/>
        <w:t>4.6.4在满足4.6.3条要求的基础上，认证机构有充分的客观证据证明申请组织满足下列要求的，评定该申请组织符合认证要求，向其颁发认证证书。</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（1）申请组织的质量管理体系符合标准要求且运行有效。</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（2）认证范围覆盖的产品和服务符合相关法律法规要求。</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（3）申请组织按照认证合同规定履行了相关义务。</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4.6.5申请组织不能满足上述要求或者存在以下情况的，评定该申请组织不符合认证要求，以书面形式告知申请组织并说明其未通过认证的原因。</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（1）受审核方的质量管理体系有重大缺陷，不符合GB/T 19001/ISO 9001标准的要求。</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（2）发现受审核</w:t>
      </w:r>
      <w:proofErr w:type="gramStart"/>
      <w:r w:rsidRPr="00335534">
        <w:rPr>
          <w:rFonts w:ascii="方正仿宋简体" w:eastAsia="方正仿宋简体" w:hAnsi="宋体" w:cs="宋体" w:hint="eastAsia"/>
          <w:color w:val="222222"/>
          <w:kern w:val="0"/>
          <w:sz w:val="32"/>
          <w:szCs w:val="32"/>
        </w:rPr>
        <w:t>方存在</w:t>
      </w:r>
      <w:proofErr w:type="gramEnd"/>
      <w:r w:rsidRPr="00335534">
        <w:rPr>
          <w:rFonts w:ascii="方正仿宋简体" w:eastAsia="方正仿宋简体" w:hAnsi="宋体" w:cs="宋体" w:hint="eastAsia"/>
          <w:color w:val="222222"/>
          <w:kern w:val="0"/>
          <w:sz w:val="32"/>
          <w:szCs w:val="32"/>
        </w:rPr>
        <w:t>重大质量安全问题或有其他与产品和服务质量相关严重违法违规行为。</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 xml:space="preserve">4.6.6认证机构在颁发认证证书后，应当在30个工作日内按照规定的要求将认证结果相关信息报送国家认监委。 </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5监督审核程序</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5.1认证机构应对持有其颁发的质量管理体系认证证书的组织（以下称获证组织）进行有效跟踪，监督获证组织持续运行质量管理体系并符合认证要求。</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5.2为确保达到5.1条要求，认证机构应根据获证组织的产品和服务的质量风险程度或其他特性，确定对获证组织的监督审核的频次。</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lastRenderedPageBreak/>
        <w:t xml:space="preserve">5.2.1作为最低要求，初次认证后的第一次监督审核应在认证证书签发日起12个月内进行。此后，监督审核应至少每个日历年（应进行再认证的年份除外）进行一次，且两次监督审核的时间间隔不得超过15个月。 </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5.2.2超过期限而未能实施监督审核的，应按7.2或7.3条处理。</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5.2.3获证企业的产品在产品质量国家监督抽查中被查出不合格时，自国家质检总局发出通报起30日内，认证机构应对该企业实施监督审核。</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5.3监督审核的时间，应不少于按4.2.1条计算审核时间</w:t>
      </w:r>
      <w:proofErr w:type="gramStart"/>
      <w:r w:rsidRPr="00335534">
        <w:rPr>
          <w:rFonts w:ascii="方正仿宋简体" w:eastAsia="方正仿宋简体" w:hAnsi="宋体" w:cs="宋体" w:hint="eastAsia"/>
          <w:color w:val="222222"/>
          <w:kern w:val="0"/>
          <w:sz w:val="32"/>
          <w:szCs w:val="32"/>
        </w:rPr>
        <w:t>人日数</w:t>
      </w:r>
      <w:proofErr w:type="gramEnd"/>
      <w:r w:rsidRPr="00335534">
        <w:rPr>
          <w:rFonts w:ascii="方正仿宋简体" w:eastAsia="方正仿宋简体" w:hAnsi="宋体" w:cs="宋体" w:hint="eastAsia"/>
          <w:color w:val="222222"/>
          <w:kern w:val="0"/>
          <w:sz w:val="32"/>
          <w:szCs w:val="32"/>
        </w:rPr>
        <w:t>的1/3。</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5.4监督审核的审核组，应符合4.2.2条和4.3.1条的要求。</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5.5监督审核应在获证组织现场进行，且应满足第4.2.3.3条确定的条件。由于市场、季节性等原因，在每次监督审核时难以覆盖所有产品和服务的，在认证证书有效期内的监督审核需覆盖认证范围内的所有产品和服务。</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5.6监督审核时至少应审核以下内容：</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（1）上次审核以来质量管理体系覆盖的活动及影响体系的重要变更及运行体系的资源是否有变更。</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（2）按4.3.3.2（4）条要求已识别的重要关键点是否按质量管理体系的要求在正常和有效运行。</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lastRenderedPageBreak/>
        <w:t>（3）对上次审核中确定的不符合</w:t>
      </w:r>
      <w:proofErr w:type="gramStart"/>
      <w:r w:rsidRPr="00335534">
        <w:rPr>
          <w:rFonts w:ascii="方正仿宋简体" w:eastAsia="方正仿宋简体" w:hAnsi="宋体" w:cs="宋体" w:hint="eastAsia"/>
          <w:color w:val="222222"/>
          <w:kern w:val="0"/>
          <w:sz w:val="32"/>
          <w:szCs w:val="32"/>
        </w:rPr>
        <w:t>项采取</w:t>
      </w:r>
      <w:proofErr w:type="gramEnd"/>
      <w:r w:rsidRPr="00335534">
        <w:rPr>
          <w:rFonts w:ascii="方正仿宋简体" w:eastAsia="方正仿宋简体" w:hAnsi="宋体" w:cs="宋体" w:hint="eastAsia"/>
          <w:color w:val="222222"/>
          <w:kern w:val="0"/>
          <w:sz w:val="32"/>
          <w:szCs w:val="32"/>
        </w:rPr>
        <w:t>的纠正和纠正措施是否继续有效。</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（4）质量管理体系覆盖的活动涉及法律法规规定的，是否持续符合相关规定。</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（5）质量目标及质量绩效是否达到质量管理体系确定值。如果没有达到，获证组织是否运行内</w:t>
      </w:r>
      <w:proofErr w:type="gramStart"/>
      <w:r w:rsidRPr="00335534">
        <w:rPr>
          <w:rFonts w:ascii="方正仿宋简体" w:eastAsia="方正仿宋简体" w:hAnsi="宋体" w:cs="宋体" w:hint="eastAsia"/>
          <w:color w:val="222222"/>
          <w:kern w:val="0"/>
          <w:sz w:val="32"/>
          <w:szCs w:val="32"/>
        </w:rPr>
        <w:t>审机制</w:t>
      </w:r>
      <w:proofErr w:type="gramEnd"/>
      <w:r w:rsidRPr="00335534">
        <w:rPr>
          <w:rFonts w:ascii="方正仿宋简体" w:eastAsia="方正仿宋简体" w:hAnsi="宋体" w:cs="宋体" w:hint="eastAsia"/>
          <w:color w:val="222222"/>
          <w:kern w:val="0"/>
          <w:sz w:val="32"/>
          <w:szCs w:val="32"/>
        </w:rPr>
        <w:t>识别了原因、是否运行管理评审机制确定并实施了改进措施。</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（6）获证组织对认证标志的使用或对认证资格的引用是否符合《认证认可条例》及其他相关规定。</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（7）内部审核和管理评审是否规范和有效。</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（8）是否及时接受和处理投诉。</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（9）针对体系运行中发现的问题或投诉，及时制定并实施了有效的改进措施。</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5.7在监督审核中发现的不符合项，认证机构应要求获证组织分析原因，规定时限要求获证组织完成纠正和纠正措施并提供纠正和纠正措施有效性的证据。</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认证机构应采用适宜的方式及时验证获证组织对不符合项进行处置的效果。</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5.8 监督审核的审核报告，应按5.6条列明的审核要求逐项描述或引用审核证据、审核发现和审核结论。</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5.9 认证机构根据监督审核报告及其他相关信息，</w:t>
      </w:r>
      <w:proofErr w:type="gramStart"/>
      <w:r w:rsidRPr="00335534">
        <w:rPr>
          <w:rFonts w:ascii="方正仿宋简体" w:eastAsia="方正仿宋简体" w:hAnsi="宋体" w:cs="宋体" w:hint="eastAsia"/>
          <w:color w:val="222222"/>
          <w:kern w:val="0"/>
          <w:sz w:val="32"/>
          <w:szCs w:val="32"/>
        </w:rPr>
        <w:t>作出</w:t>
      </w:r>
      <w:proofErr w:type="gramEnd"/>
      <w:r w:rsidRPr="00335534">
        <w:rPr>
          <w:rFonts w:ascii="方正仿宋简体" w:eastAsia="方正仿宋简体" w:hAnsi="宋体" w:cs="宋体" w:hint="eastAsia"/>
          <w:color w:val="222222"/>
          <w:kern w:val="0"/>
          <w:sz w:val="32"/>
          <w:szCs w:val="32"/>
        </w:rPr>
        <w:t>继续保持或暂停、撤销认证证书的决定。</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lastRenderedPageBreak/>
        <w:t>6再认证程序</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6.1认证证书期满前，若获证组织申请继续持有认证证书，认证机构应当实施再认证审核，并决定是否延续认证证书。</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6.2认证机构应按4.2.2条和4.3.1条要求组成审核组。按照4.2.3条要求并结合历次监督审核情况，制定再认证审核计划交审核组实施。</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在质量管理体系及获证组织的内部和外部环境无重大变更时，再认证审核可省略第一阶段审核，但审核时间应不少于按4.2.1条计算</w:t>
      </w:r>
      <w:proofErr w:type="gramStart"/>
      <w:r w:rsidRPr="00335534">
        <w:rPr>
          <w:rFonts w:ascii="方正仿宋简体" w:eastAsia="方正仿宋简体" w:hAnsi="宋体" w:cs="宋体" w:hint="eastAsia"/>
          <w:color w:val="222222"/>
          <w:kern w:val="0"/>
          <w:sz w:val="32"/>
          <w:szCs w:val="32"/>
        </w:rPr>
        <w:t>人日数</w:t>
      </w:r>
      <w:proofErr w:type="gramEnd"/>
      <w:r w:rsidRPr="00335534">
        <w:rPr>
          <w:rFonts w:ascii="方正仿宋简体" w:eastAsia="方正仿宋简体" w:hAnsi="宋体" w:cs="宋体" w:hint="eastAsia"/>
          <w:color w:val="222222"/>
          <w:kern w:val="0"/>
          <w:sz w:val="32"/>
          <w:szCs w:val="32"/>
        </w:rPr>
        <w:t xml:space="preserve">的2/3。 </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 xml:space="preserve">6.3对再认证审核中发现的严重不符合项，认证机构应规定时限要求获证组织实施纠正与纠正措施，并在原认证证书到期前完成对纠正与纠正措施的验证。 </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6.4认证机构按照4.6条要求</w:t>
      </w:r>
      <w:proofErr w:type="gramStart"/>
      <w:r w:rsidRPr="00335534">
        <w:rPr>
          <w:rFonts w:ascii="方正仿宋简体" w:eastAsia="方正仿宋简体" w:hAnsi="宋体" w:cs="宋体" w:hint="eastAsia"/>
          <w:color w:val="222222"/>
          <w:kern w:val="0"/>
          <w:sz w:val="32"/>
          <w:szCs w:val="32"/>
        </w:rPr>
        <w:t>作出</w:t>
      </w:r>
      <w:proofErr w:type="gramEnd"/>
      <w:r w:rsidRPr="00335534">
        <w:rPr>
          <w:rFonts w:ascii="方正仿宋简体" w:eastAsia="方正仿宋简体" w:hAnsi="宋体" w:cs="宋体" w:hint="eastAsia"/>
          <w:color w:val="222222"/>
          <w:kern w:val="0"/>
          <w:sz w:val="32"/>
          <w:szCs w:val="32"/>
        </w:rPr>
        <w:t>再认证决定。获证组织继续满足认证要求并履行认证合同义务的，向其换发认证证书。</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6.5如果在当前认证证书的终止日期前完成了再认证活动并决定</w:t>
      </w:r>
      <w:proofErr w:type="gramStart"/>
      <w:r w:rsidRPr="00335534">
        <w:rPr>
          <w:rFonts w:ascii="方正仿宋简体" w:eastAsia="方正仿宋简体" w:hAnsi="宋体" w:cs="宋体" w:hint="eastAsia"/>
          <w:color w:val="222222"/>
          <w:kern w:val="0"/>
          <w:sz w:val="32"/>
          <w:szCs w:val="32"/>
        </w:rPr>
        <w:t>换发证</w:t>
      </w:r>
      <w:proofErr w:type="gramEnd"/>
      <w:r w:rsidRPr="00335534">
        <w:rPr>
          <w:rFonts w:ascii="方正仿宋简体" w:eastAsia="方正仿宋简体" w:hAnsi="宋体" w:cs="宋体" w:hint="eastAsia"/>
          <w:color w:val="222222"/>
          <w:kern w:val="0"/>
          <w:sz w:val="32"/>
          <w:szCs w:val="32"/>
        </w:rPr>
        <w:t>证书，新认证证书的终止日期可以基于当前认证证书的终止日期。新认证证书上的颁证日期应不早于再认证决定日期。</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如果在当前认证证书终止日期前，认证机构未能完成再认证审核或对严重不符合项实施的纠正和纠正措施未能进</w:t>
      </w:r>
      <w:r w:rsidRPr="00335534">
        <w:rPr>
          <w:rFonts w:ascii="方正仿宋简体" w:eastAsia="方正仿宋简体" w:hAnsi="宋体" w:cs="宋体" w:hint="eastAsia"/>
          <w:color w:val="222222"/>
          <w:kern w:val="0"/>
          <w:sz w:val="32"/>
          <w:szCs w:val="32"/>
        </w:rPr>
        <w:lastRenderedPageBreak/>
        <w:t>行验证，则不应予以再认证，也不应延长原认证证书的有效期。</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在当前认证证书到期后，如果认证机构能够在6个月内完成未尽的再认证活动，则可以恢复认证，否则应至少进行</w:t>
      </w:r>
      <w:proofErr w:type="gramStart"/>
      <w:r w:rsidRPr="00335534">
        <w:rPr>
          <w:rFonts w:ascii="方正仿宋简体" w:eastAsia="方正仿宋简体" w:hAnsi="宋体" w:cs="宋体" w:hint="eastAsia"/>
          <w:color w:val="222222"/>
          <w:kern w:val="0"/>
          <w:sz w:val="32"/>
          <w:szCs w:val="32"/>
        </w:rPr>
        <w:t>一</w:t>
      </w:r>
      <w:proofErr w:type="gramEnd"/>
      <w:r w:rsidRPr="00335534">
        <w:rPr>
          <w:rFonts w:ascii="方正仿宋简体" w:eastAsia="方正仿宋简体" w:hAnsi="宋体" w:cs="宋体" w:hint="eastAsia"/>
          <w:color w:val="222222"/>
          <w:kern w:val="0"/>
          <w:sz w:val="32"/>
          <w:szCs w:val="32"/>
        </w:rPr>
        <w:t>次第二阶段审核才能恢复认证。认证证书的生效日期应不早于再认证决定日期，终止日期应基于上一个认证周期。</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 xml:space="preserve">7暂停或撤销认证证书 </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7.1认证机构应制定暂停、撤销认证证书或缩小认证范围的规定和文件化的管理制度，规定和管理制度应满足本规则相关要求。认证机构对认证证书的暂停和撤销处理应符合其管理制度，不得随意暂停或撤销认证证书。</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7.2暂停证书</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7.2.1获证组织有以下情形之一的，认证机构应在调查核实后的5个工作日内暂停其认证证书。</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（1）质量管理体系持续或严重不满足认证要求，包括对质量管理体系运行有效性要求的。</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（2）不承担、履行认证合同约定的责任和义务的。</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（3）被有关执法监管部门责令停业整顿的。</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（4）持有的与质量管理体系范围有关的行政许可证明、资质证书、强制性认证证书等过期失效，重新提交的申请已被受理但尚未换证的。</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（5）主动请求暂停的。</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lastRenderedPageBreak/>
        <w:t xml:space="preserve">（6）其他应当暂停认证证书的。 </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7.2.2认证证书暂停期不得超过6个月。但属于7.2.1第（4）项情形的暂停期可至相关单位</w:t>
      </w:r>
      <w:proofErr w:type="gramStart"/>
      <w:r w:rsidRPr="00335534">
        <w:rPr>
          <w:rFonts w:ascii="方正仿宋简体" w:eastAsia="方正仿宋简体" w:hAnsi="宋体" w:cs="宋体" w:hint="eastAsia"/>
          <w:color w:val="222222"/>
          <w:kern w:val="0"/>
          <w:sz w:val="32"/>
          <w:szCs w:val="32"/>
        </w:rPr>
        <w:t>作出</w:t>
      </w:r>
      <w:proofErr w:type="gramEnd"/>
      <w:r w:rsidRPr="00335534">
        <w:rPr>
          <w:rFonts w:ascii="方正仿宋简体" w:eastAsia="方正仿宋简体" w:hAnsi="宋体" w:cs="宋体" w:hint="eastAsia"/>
          <w:color w:val="222222"/>
          <w:kern w:val="0"/>
          <w:sz w:val="32"/>
          <w:szCs w:val="32"/>
        </w:rPr>
        <w:t>许可决定之日。</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7.2.3认证机构应以适当方式公开暂停认证证书的信息，明确暂停的起始日期和暂停期限，并声明在暂停期间获证组织不得以任何方式使用认证证书、认证标识或引用认证信息。</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7.3撤销证书</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7.3.1获证组织有以下情形之一的，认证机构应在获得相关信息并调查核实后5个工作日内撤销其认证证书。</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（1）被注销或撤销法律地位证明文件的。</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（2）被国家质量监督检验检疫总局列入质量信用严重失信企业名单</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（3）拒绝配合认证监管部门实施的监督检查，或者对有关事项的询问和调查提供了虚假材料或信息的。</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（4）拒绝接受国家产品质量监督抽查的。</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（5）出现重大的产品和服务等质量安全事故，经执法监管部门确认是获证组织违规造成的。</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（6）有其他严重违反法律法规行为的。</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（7）暂停认证证书的期限已满但导致暂停的问题未得到解决或纠正的（包括持有的与质量管理体系范围有关的行政许可证明、资质证书、强制性认证证书等已经过期失效但申请未获批准）。</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lastRenderedPageBreak/>
        <w:t>（8）没有运行质量管理体系或者已不具备运行条件的。</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（9）不按相关规定正确引用和宣传获得的认证信息，造成严重影响或后果，或者认证机构已要求其纠正但超过2个月仍未纠正的。</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 xml:space="preserve">（10）其他应当撤销认证证书的。 </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7.3.2撤销认证证书后，认证机构应及时收回撤销的认证证书。若无法收回，认证机构应及时在相关媒体和网站上公布或声明撤销决定。</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7.4认证机构暂停或撤销认证证书应当在其网站上公布相关信息，同时按规定程序和要求</w:t>
      </w:r>
      <w:proofErr w:type="gramStart"/>
      <w:r w:rsidRPr="00335534">
        <w:rPr>
          <w:rFonts w:ascii="方正仿宋简体" w:eastAsia="方正仿宋简体" w:hAnsi="宋体" w:cs="宋体" w:hint="eastAsia"/>
          <w:color w:val="222222"/>
          <w:kern w:val="0"/>
          <w:sz w:val="32"/>
          <w:szCs w:val="32"/>
        </w:rPr>
        <w:t>报国家认监委</w:t>
      </w:r>
      <w:proofErr w:type="gramEnd"/>
      <w:r w:rsidRPr="00335534">
        <w:rPr>
          <w:rFonts w:ascii="方正仿宋简体" w:eastAsia="方正仿宋简体" w:hAnsi="宋体" w:cs="宋体" w:hint="eastAsia"/>
          <w:color w:val="222222"/>
          <w:kern w:val="0"/>
          <w:sz w:val="32"/>
          <w:szCs w:val="32"/>
        </w:rPr>
        <w:t>。</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7.5认证机构应采取有效措施避免各类无效的认证证书和认证标志被继续使用。</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8认证证书要求</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8.1认证证书应至少包含以下信息：</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（1）获证组织名称、地址和统一社会信用代码（或组织机构代码）。该信息应与其法律地位证明文件的信息一致。</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（2）质量管理体系覆盖的生产经营或服务的地址和业务范围。若认证的质量管理体系覆盖多场所，表述覆盖的相关场所的名称和地址信息。</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（3）质量管理体系符合GB/T 19001/ISO 9001标准的表述。</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（4）证书编号。</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lastRenderedPageBreak/>
        <w:t>（5）认证机构名称。</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 xml:space="preserve">（6）有效期的起止年月日。 </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证书应注明：获证组织必须定期接受监督审核并经审核合格此证书方继续有效的提示信息。</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（7）相关的认可标识及认可注册号（适用时）。</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（8）证书查询方式。认证机构除公布认证证书在本机构网站上的查询方式外，还应当在证书上注明：“本证书信息可在国家认证认可监督管理委员会官方网站（www.cnca.gov.cn）上查询”，以便于社会监督。</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8.2初次</w:t>
      </w:r>
      <w:proofErr w:type="gramStart"/>
      <w:r w:rsidRPr="00335534">
        <w:rPr>
          <w:rFonts w:ascii="方正仿宋简体" w:eastAsia="方正仿宋简体" w:hAnsi="宋体" w:cs="宋体" w:hint="eastAsia"/>
          <w:color w:val="222222"/>
          <w:kern w:val="0"/>
          <w:sz w:val="32"/>
          <w:szCs w:val="32"/>
        </w:rPr>
        <w:t>认证认证</w:t>
      </w:r>
      <w:proofErr w:type="gramEnd"/>
      <w:r w:rsidRPr="00335534">
        <w:rPr>
          <w:rFonts w:ascii="方正仿宋简体" w:eastAsia="方正仿宋简体" w:hAnsi="宋体" w:cs="宋体" w:hint="eastAsia"/>
          <w:color w:val="222222"/>
          <w:kern w:val="0"/>
          <w:sz w:val="32"/>
          <w:szCs w:val="32"/>
        </w:rPr>
        <w:t>证书有效期最长为3年。再认证的认证证书有效期不超过最近一次有效认证证书截止期再加3年。</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8.3认证机构应当建立证书信息披露制度。除向申请组织、认证监管部门等执法监管部门提供认证证书信息外，还应当根据社会相关方的请求向其提供证书信息，接受社会监督。</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9与其他管理体系的结合审核</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9.1对质量管理体系和其他管理体系实施结合审核时，通用或共性要求应满足本规则要求，审核报告中应清晰地体现4.4条要求，并易于识别。</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9.2结合审核的审核时间人日数，不得少于多个单独体系所需审核时间之和的80％。</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10受理转换认证证书</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lastRenderedPageBreak/>
        <w:t>10.1认证机构应当履行社会责任，严禁以牟利为目的受理不符合GB/T 19001/ISO 9001标准、不能有效执行质量管理体系的组织申请认证证书的转换。</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10.2认证机构受理组织申请转换为本机构的认证证书，应该详细了解申请转换的原因，必要时进行现场审核。</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10.3</w:t>
      </w:r>
      <w:proofErr w:type="gramStart"/>
      <w:r w:rsidRPr="00335534">
        <w:rPr>
          <w:rFonts w:ascii="方正仿宋简体" w:eastAsia="方正仿宋简体" w:hAnsi="宋体" w:cs="宋体" w:hint="eastAsia"/>
          <w:color w:val="222222"/>
          <w:kern w:val="0"/>
          <w:sz w:val="32"/>
          <w:szCs w:val="32"/>
        </w:rPr>
        <w:t>转换仅</w:t>
      </w:r>
      <w:proofErr w:type="gramEnd"/>
      <w:r w:rsidRPr="00335534">
        <w:rPr>
          <w:rFonts w:ascii="方正仿宋简体" w:eastAsia="方正仿宋简体" w:hAnsi="宋体" w:cs="宋体" w:hint="eastAsia"/>
          <w:color w:val="222222"/>
          <w:kern w:val="0"/>
          <w:sz w:val="32"/>
          <w:szCs w:val="32"/>
        </w:rPr>
        <w:t>限于现行有效认证证书。被暂停或正在接受暂停、撤销处理的认证证书以及已失效的认证证书，不得接受转换申请。</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10.4被发证的认证机构撤销证书的，除非该组织进行彻底整改，导致暂停或撤销认证证书的情形已消除，否则不应受理其认证申请。</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11受理组织的申诉</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申请组织或获证组织对认证决定有异议时，认证机构应接受申诉并且及时进行处理，在60日内将处理结果形成书面通知送交申诉人。</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书面通知应当告知申诉人，若认为认证机构未遵守认证相关法律法规或本规则并导致自身合法权益受到严重侵害的，可以直接向所在地认证监管部门或国家认监委投诉，也可以向相关认可机构投诉。</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12认证记录的管理</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12.1认证机构应当建立认证记录保持制度，记录认证活动全过程并妥善保存。</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lastRenderedPageBreak/>
        <w:t>12.2记录应当真实</w:t>
      </w:r>
      <w:proofErr w:type="gramStart"/>
      <w:r w:rsidRPr="00335534">
        <w:rPr>
          <w:rFonts w:ascii="方正仿宋简体" w:eastAsia="方正仿宋简体" w:hAnsi="宋体" w:cs="宋体" w:hint="eastAsia"/>
          <w:color w:val="222222"/>
          <w:kern w:val="0"/>
          <w:sz w:val="32"/>
          <w:szCs w:val="32"/>
        </w:rPr>
        <w:t>准确以</w:t>
      </w:r>
      <w:proofErr w:type="gramEnd"/>
      <w:r w:rsidRPr="00335534">
        <w:rPr>
          <w:rFonts w:ascii="方正仿宋简体" w:eastAsia="方正仿宋简体" w:hAnsi="宋体" w:cs="宋体" w:hint="eastAsia"/>
          <w:color w:val="222222"/>
          <w:kern w:val="0"/>
          <w:sz w:val="32"/>
          <w:szCs w:val="32"/>
        </w:rPr>
        <w:t>证实认证活动得到有效实施。记录资料应当使用中文，保存时间至少应当与认证证书有效期一致。</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12.3以电子文档方式保存记录的</w:t>
      </w:r>
      <w:bookmarkStart w:id="0" w:name="OLE_LINK3"/>
      <w:bookmarkStart w:id="1" w:name="OLE_LINK4"/>
      <w:bookmarkEnd w:id="0"/>
      <w:r w:rsidRPr="00335534">
        <w:rPr>
          <w:rFonts w:ascii="方正仿宋简体" w:eastAsia="方正仿宋简体" w:hAnsi="宋体" w:cs="宋体" w:hint="eastAsia"/>
          <w:color w:val="000000"/>
          <w:kern w:val="0"/>
          <w:sz w:val="32"/>
          <w:szCs w:val="32"/>
          <w:bdr w:val="none" w:sz="0" w:space="0" w:color="auto" w:frame="1"/>
        </w:rPr>
        <w:t>，应采用</w:t>
      </w:r>
      <w:bookmarkEnd w:id="1"/>
      <w:r w:rsidRPr="00335534">
        <w:rPr>
          <w:rFonts w:ascii="方正仿宋简体" w:eastAsia="方正仿宋简体" w:hAnsi="宋体" w:cs="宋体" w:hint="eastAsia"/>
          <w:color w:val="222222"/>
          <w:kern w:val="0"/>
          <w:sz w:val="32"/>
          <w:szCs w:val="32"/>
        </w:rPr>
        <w:t>不可编辑的电子文档格式。</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12.4 所有具有相关人员签字的书面记录，可以制作成电子文档保存使用，但是原件必须妥善保存，保存时间至少应当与认证证书有效期一致。</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13其他</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13.1本规则内容提及GB/T 19001/ISO 9001标准时均指认证活动发生时该标准的有效版本。认证活动及认证证书中描述该标准号时，应采用当时有效版本的完整标准号。</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13.2本规则所提及的各类证明文件的复印件应是在原件上复印的，并经审核员签字确认与原件一致。</w:t>
      </w:r>
    </w:p>
    <w:p w:rsidR="00335534" w:rsidRPr="00335534" w:rsidRDefault="00335534" w:rsidP="00335534">
      <w:pPr>
        <w:widowControl/>
        <w:spacing w:line="560" w:lineRule="atLeast"/>
        <w:ind w:firstLine="61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32"/>
          <w:szCs w:val="32"/>
        </w:rPr>
        <w:t>13.3 认证机构可开展质量管理体系及相关技术标准的宣贯培训，促使组织的全体员工正确理解和执行质量管理体系标准。</w:t>
      </w:r>
    </w:p>
    <w:p w:rsidR="00335534" w:rsidRPr="00335534" w:rsidRDefault="00335534" w:rsidP="00335534">
      <w:pPr>
        <w:widowControl/>
        <w:spacing w:line="420" w:lineRule="atLeast"/>
        <w:ind w:firstLine="538"/>
        <w:jc w:val="left"/>
        <w:rPr>
          <w:rFonts w:ascii="宋体" w:eastAsia="宋体" w:hAnsi="宋体" w:cs="宋体"/>
          <w:color w:val="222222"/>
          <w:kern w:val="0"/>
          <w:sz w:val="24"/>
          <w:szCs w:val="24"/>
        </w:rPr>
      </w:pPr>
      <w:r w:rsidRPr="00335534">
        <w:rPr>
          <w:rFonts w:ascii="仿宋" w:eastAsia="仿宋" w:hAnsi="仿宋" w:cs="宋体" w:hint="eastAsia"/>
          <w:color w:val="222222"/>
          <w:kern w:val="0"/>
          <w:sz w:val="28"/>
          <w:szCs w:val="28"/>
        </w:rPr>
        <w:t> </w:t>
      </w:r>
    </w:p>
    <w:p w:rsidR="00335534" w:rsidRPr="00335534" w:rsidRDefault="00335534" w:rsidP="00335534">
      <w:pPr>
        <w:widowControl/>
        <w:spacing w:line="420" w:lineRule="atLeast"/>
        <w:jc w:val="left"/>
        <w:rPr>
          <w:rFonts w:ascii="宋体" w:eastAsia="宋体" w:hAnsi="宋体" w:cs="宋体"/>
          <w:color w:val="222222"/>
          <w:kern w:val="0"/>
          <w:sz w:val="24"/>
          <w:szCs w:val="24"/>
        </w:rPr>
      </w:pPr>
      <w:r w:rsidRPr="00335534">
        <w:rPr>
          <w:rFonts w:ascii="仿宋" w:eastAsia="仿宋" w:hAnsi="仿宋" w:cs="宋体" w:hint="eastAsia"/>
          <w:color w:val="222222"/>
          <w:kern w:val="0"/>
          <w:sz w:val="24"/>
          <w:szCs w:val="24"/>
        </w:rPr>
        <w:br w:type="page"/>
      </w:r>
      <w:r w:rsidRPr="00335534">
        <w:rPr>
          <w:rFonts w:ascii="黑体" w:eastAsia="黑体" w:hAnsi="宋体" w:cs="宋体" w:hint="eastAsia"/>
          <w:color w:val="222222"/>
          <w:kern w:val="0"/>
          <w:sz w:val="32"/>
          <w:szCs w:val="32"/>
        </w:rPr>
        <w:lastRenderedPageBreak/>
        <w:t>附录A</w:t>
      </w:r>
    </w:p>
    <w:p w:rsidR="00335534" w:rsidRPr="00335534" w:rsidRDefault="00335534" w:rsidP="00335534">
      <w:pPr>
        <w:widowControl/>
        <w:snapToGrid w:val="0"/>
        <w:spacing w:line="580" w:lineRule="atLeast"/>
        <w:jc w:val="center"/>
        <w:rPr>
          <w:rFonts w:ascii="宋体" w:eastAsia="宋体" w:hAnsi="宋体" w:cs="宋体"/>
          <w:color w:val="222222"/>
          <w:kern w:val="0"/>
          <w:sz w:val="24"/>
          <w:szCs w:val="24"/>
        </w:rPr>
      </w:pPr>
      <w:r w:rsidRPr="00335534">
        <w:rPr>
          <w:rFonts w:ascii="方正小标宋简体" w:eastAsia="方正小标宋简体" w:hAnsi="宋体" w:cs="宋体" w:hint="eastAsia"/>
          <w:color w:val="222222"/>
          <w:kern w:val="0"/>
          <w:sz w:val="44"/>
          <w:szCs w:val="44"/>
        </w:rPr>
        <w:t>质量管理体系认证审核时间要求</w:t>
      </w:r>
    </w:p>
    <w:p w:rsidR="00335534" w:rsidRPr="00335534" w:rsidRDefault="00335534" w:rsidP="00335534">
      <w:pPr>
        <w:widowControl/>
        <w:snapToGrid w:val="0"/>
        <w:spacing w:line="580" w:lineRule="atLeast"/>
        <w:jc w:val="center"/>
        <w:rPr>
          <w:rFonts w:ascii="宋体" w:eastAsia="宋体" w:hAnsi="宋体" w:cs="宋体"/>
          <w:color w:val="222222"/>
          <w:kern w:val="0"/>
          <w:sz w:val="24"/>
          <w:szCs w:val="24"/>
        </w:rPr>
      </w:pPr>
      <w:r w:rsidRPr="00335534">
        <w:rPr>
          <w:rFonts w:ascii="方正小标宋简体" w:eastAsia="方正小标宋简体" w:hAnsi="宋体" w:cs="宋体" w:hint="eastAsia"/>
          <w:color w:val="222222"/>
          <w:kern w:val="0"/>
          <w:sz w:val="30"/>
          <w:szCs w:val="30"/>
        </w:rPr>
        <w:t> </w:t>
      </w:r>
    </w:p>
    <w:tbl>
      <w:tblPr>
        <w:tblW w:w="0" w:type="auto"/>
        <w:jc w:val="center"/>
        <w:tblCellMar>
          <w:left w:w="0" w:type="dxa"/>
          <w:right w:w="0" w:type="dxa"/>
        </w:tblCellMar>
        <w:tblLook w:val="04A0"/>
      </w:tblPr>
      <w:tblGrid>
        <w:gridCol w:w="1188"/>
        <w:gridCol w:w="2833"/>
        <w:gridCol w:w="1499"/>
        <w:gridCol w:w="3002"/>
      </w:tblGrid>
      <w:tr w:rsidR="00335534" w:rsidRPr="00335534" w:rsidTr="00335534">
        <w:trPr>
          <w:trHeight w:val="791"/>
          <w:jc w:val="center"/>
        </w:trPr>
        <w:tc>
          <w:tcPr>
            <w:tcW w:w="12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380" w:lineRule="atLeast"/>
              <w:jc w:val="center"/>
              <w:rPr>
                <w:rFonts w:ascii="宋体" w:eastAsia="宋体" w:hAnsi="宋体" w:cs="宋体"/>
                <w:kern w:val="0"/>
                <w:sz w:val="18"/>
                <w:szCs w:val="18"/>
              </w:rPr>
            </w:pPr>
            <w:r w:rsidRPr="00335534">
              <w:rPr>
                <w:rFonts w:ascii="黑体" w:eastAsia="黑体" w:hAnsi="宋体" w:cs="宋体" w:hint="eastAsia"/>
                <w:kern w:val="0"/>
                <w:sz w:val="24"/>
                <w:szCs w:val="24"/>
              </w:rPr>
              <w:t>有效人数</w:t>
            </w:r>
          </w:p>
        </w:tc>
        <w:tc>
          <w:tcPr>
            <w:tcW w:w="30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5534" w:rsidRPr="00335534" w:rsidRDefault="00335534" w:rsidP="00335534">
            <w:pPr>
              <w:widowControl/>
              <w:snapToGrid w:val="0"/>
              <w:spacing w:line="380" w:lineRule="atLeast"/>
              <w:jc w:val="center"/>
              <w:rPr>
                <w:rFonts w:ascii="宋体" w:eastAsia="宋体" w:hAnsi="宋体" w:cs="宋体"/>
                <w:kern w:val="0"/>
                <w:sz w:val="18"/>
                <w:szCs w:val="18"/>
              </w:rPr>
            </w:pPr>
            <w:r w:rsidRPr="00335534">
              <w:rPr>
                <w:rFonts w:ascii="黑体" w:eastAsia="黑体" w:hAnsi="宋体" w:cs="宋体" w:hint="eastAsia"/>
                <w:kern w:val="0"/>
                <w:sz w:val="24"/>
                <w:szCs w:val="24"/>
              </w:rPr>
              <w:t>审核时间</w:t>
            </w:r>
          </w:p>
          <w:p w:rsidR="00335534" w:rsidRPr="00335534" w:rsidRDefault="00335534" w:rsidP="00335534">
            <w:pPr>
              <w:widowControl/>
              <w:snapToGrid w:val="0"/>
              <w:spacing w:line="380" w:lineRule="atLeast"/>
              <w:jc w:val="center"/>
              <w:rPr>
                <w:rFonts w:ascii="宋体" w:eastAsia="宋体" w:hAnsi="宋体" w:cs="宋体"/>
                <w:kern w:val="0"/>
                <w:sz w:val="18"/>
                <w:szCs w:val="18"/>
              </w:rPr>
            </w:pPr>
            <w:r w:rsidRPr="00335534">
              <w:rPr>
                <w:rFonts w:ascii="黑体" w:eastAsia="黑体" w:hAnsi="宋体" w:cs="宋体" w:hint="eastAsia"/>
                <w:kern w:val="0"/>
                <w:sz w:val="24"/>
                <w:szCs w:val="24"/>
              </w:rPr>
              <w:t>第1阶段＋第2阶段</w:t>
            </w:r>
          </w:p>
          <w:p w:rsidR="00335534" w:rsidRPr="00335534" w:rsidRDefault="00335534" w:rsidP="00335534">
            <w:pPr>
              <w:widowControl/>
              <w:snapToGrid w:val="0"/>
              <w:spacing w:line="380" w:lineRule="atLeast"/>
              <w:jc w:val="center"/>
              <w:rPr>
                <w:rFonts w:ascii="宋体" w:eastAsia="宋体" w:hAnsi="宋体" w:cs="宋体"/>
                <w:kern w:val="0"/>
                <w:sz w:val="18"/>
                <w:szCs w:val="18"/>
              </w:rPr>
            </w:pPr>
            <w:r w:rsidRPr="00335534">
              <w:rPr>
                <w:rFonts w:ascii="黑体" w:eastAsia="黑体" w:hAnsi="宋体" w:cs="宋体" w:hint="eastAsia"/>
                <w:kern w:val="0"/>
                <w:sz w:val="24"/>
                <w:szCs w:val="24"/>
              </w:rPr>
              <w:t>（人天）</w:t>
            </w:r>
          </w:p>
        </w:tc>
        <w:tc>
          <w:tcPr>
            <w:tcW w:w="15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380" w:lineRule="atLeast"/>
              <w:jc w:val="center"/>
              <w:rPr>
                <w:rFonts w:ascii="宋体" w:eastAsia="宋体" w:hAnsi="宋体" w:cs="宋体"/>
                <w:kern w:val="0"/>
                <w:sz w:val="18"/>
                <w:szCs w:val="18"/>
              </w:rPr>
            </w:pPr>
            <w:r w:rsidRPr="00335534">
              <w:rPr>
                <w:rFonts w:ascii="黑体" w:eastAsia="黑体" w:hAnsi="宋体" w:cs="宋体" w:hint="eastAsia"/>
                <w:kern w:val="0"/>
                <w:sz w:val="24"/>
                <w:szCs w:val="24"/>
              </w:rPr>
              <w:t>有效人数</w:t>
            </w:r>
          </w:p>
        </w:tc>
        <w:tc>
          <w:tcPr>
            <w:tcW w:w="32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5534" w:rsidRPr="00335534" w:rsidRDefault="00335534" w:rsidP="00335534">
            <w:pPr>
              <w:widowControl/>
              <w:snapToGrid w:val="0"/>
              <w:spacing w:line="380" w:lineRule="atLeast"/>
              <w:jc w:val="center"/>
              <w:rPr>
                <w:rFonts w:ascii="宋体" w:eastAsia="宋体" w:hAnsi="宋体" w:cs="宋体"/>
                <w:kern w:val="0"/>
                <w:sz w:val="18"/>
                <w:szCs w:val="18"/>
              </w:rPr>
            </w:pPr>
            <w:r w:rsidRPr="00335534">
              <w:rPr>
                <w:rFonts w:ascii="黑体" w:eastAsia="黑体" w:hAnsi="宋体" w:cs="宋体" w:hint="eastAsia"/>
                <w:kern w:val="0"/>
                <w:sz w:val="24"/>
                <w:szCs w:val="24"/>
              </w:rPr>
              <w:t>审核时间</w:t>
            </w:r>
          </w:p>
          <w:p w:rsidR="00335534" w:rsidRPr="00335534" w:rsidRDefault="00335534" w:rsidP="00335534">
            <w:pPr>
              <w:widowControl/>
              <w:snapToGrid w:val="0"/>
              <w:spacing w:line="380" w:lineRule="atLeast"/>
              <w:ind w:right="-160"/>
              <w:jc w:val="center"/>
              <w:rPr>
                <w:rFonts w:ascii="宋体" w:eastAsia="宋体" w:hAnsi="宋体" w:cs="宋体"/>
                <w:kern w:val="0"/>
                <w:sz w:val="18"/>
                <w:szCs w:val="18"/>
              </w:rPr>
            </w:pPr>
            <w:r w:rsidRPr="00335534">
              <w:rPr>
                <w:rFonts w:ascii="黑体" w:eastAsia="黑体" w:hAnsi="宋体" w:cs="宋体" w:hint="eastAsia"/>
                <w:kern w:val="0"/>
                <w:sz w:val="24"/>
                <w:szCs w:val="24"/>
              </w:rPr>
              <w:t>第1阶段＋第2阶段</w:t>
            </w:r>
          </w:p>
          <w:p w:rsidR="00335534" w:rsidRPr="00335534" w:rsidRDefault="00335534" w:rsidP="00335534">
            <w:pPr>
              <w:widowControl/>
              <w:snapToGrid w:val="0"/>
              <w:spacing w:line="380" w:lineRule="atLeast"/>
              <w:ind w:right="-160"/>
              <w:jc w:val="center"/>
              <w:rPr>
                <w:rFonts w:ascii="宋体" w:eastAsia="宋体" w:hAnsi="宋体" w:cs="宋体"/>
                <w:kern w:val="0"/>
                <w:sz w:val="18"/>
                <w:szCs w:val="18"/>
              </w:rPr>
            </w:pPr>
            <w:r w:rsidRPr="00335534">
              <w:rPr>
                <w:rFonts w:ascii="黑体" w:eastAsia="黑体" w:hAnsi="宋体" w:cs="宋体" w:hint="eastAsia"/>
                <w:kern w:val="0"/>
                <w:sz w:val="24"/>
                <w:szCs w:val="24"/>
              </w:rPr>
              <w:t>（人天）</w:t>
            </w:r>
          </w:p>
        </w:tc>
      </w:tr>
      <w:tr w:rsidR="00335534" w:rsidRPr="00335534" w:rsidTr="00335534">
        <w:trPr>
          <w:trHeight w:val="324"/>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380"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1-5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380"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1.5</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380"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626-875</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380"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12</w:t>
            </w:r>
          </w:p>
        </w:tc>
      </w:tr>
      <w:tr w:rsidR="00335534" w:rsidRPr="00335534" w:rsidTr="00335534">
        <w:trPr>
          <w:trHeight w:val="140"/>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140"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6-10</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140"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2</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140"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876-1175</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140"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13</w:t>
            </w:r>
          </w:p>
        </w:tc>
      </w:tr>
      <w:tr w:rsidR="00335534" w:rsidRPr="00335534" w:rsidTr="00335534">
        <w:trPr>
          <w:trHeight w:val="74"/>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74"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11-15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74"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2.5</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74"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1176-1550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74"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14</w:t>
            </w:r>
          </w:p>
        </w:tc>
      </w:tr>
      <w:tr w:rsidR="00335534" w:rsidRPr="00335534" w:rsidTr="00335534">
        <w:trPr>
          <w:trHeight w:val="120"/>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120"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16-25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120"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3</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120"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1551-2025</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120"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15</w:t>
            </w:r>
          </w:p>
        </w:tc>
      </w:tr>
      <w:tr w:rsidR="00335534" w:rsidRPr="00335534" w:rsidTr="00335534">
        <w:trPr>
          <w:trHeight w:val="124"/>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124"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26-45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124"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4</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124"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2026-2675</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124"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16</w:t>
            </w:r>
          </w:p>
        </w:tc>
      </w:tr>
      <w:tr w:rsidR="00335534" w:rsidRPr="00335534" w:rsidTr="00335534">
        <w:trPr>
          <w:trHeight w:val="121"/>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121"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46-65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121"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5</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121"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2676-3450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121"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17</w:t>
            </w:r>
          </w:p>
        </w:tc>
      </w:tr>
      <w:tr w:rsidR="00335534" w:rsidRPr="00335534" w:rsidTr="00335534">
        <w:trPr>
          <w:trHeight w:val="263"/>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380"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66-85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380"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6</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380"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3451-4350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380"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18</w:t>
            </w:r>
          </w:p>
        </w:tc>
      </w:tr>
      <w:tr w:rsidR="00335534" w:rsidRPr="00335534" w:rsidTr="00335534">
        <w:trPr>
          <w:trHeight w:val="268"/>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380"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86-125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380"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7</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380"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4351-5450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380"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19</w:t>
            </w:r>
          </w:p>
        </w:tc>
      </w:tr>
      <w:tr w:rsidR="00335534" w:rsidRPr="00335534" w:rsidTr="00335534">
        <w:trPr>
          <w:trHeight w:val="115"/>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115"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126-175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115"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8</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115"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5451-6800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115"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20</w:t>
            </w:r>
          </w:p>
        </w:tc>
      </w:tr>
      <w:tr w:rsidR="00335534" w:rsidRPr="00335534" w:rsidTr="00335534">
        <w:trPr>
          <w:trHeight w:val="120"/>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120"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176-275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120"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9</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120"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6801-8500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120"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21</w:t>
            </w:r>
          </w:p>
        </w:tc>
      </w:tr>
      <w:tr w:rsidR="00335534" w:rsidRPr="00335534" w:rsidTr="00335534">
        <w:trPr>
          <w:trHeight w:val="109"/>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109"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276-425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109"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10</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109"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8501-10700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109"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22</w:t>
            </w:r>
          </w:p>
        </w:tc>
      </w:tr>
      <w:tr w:rsidR="00335534" w:rsidRPr="00335534" w:rsidTr="00335534">
        <w:trPr>
          <w:trHeight w:val="99"/>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99"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426-625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99"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11</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99"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&gt;10700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534" w:rsidRPr="00335534" w:rsidRDefault="00335534" w:rsidP="00335534">
            <w:pPr>
              <w:widowControl/>
              <w:snapToGrid w:val="0"/>
              <w:spacing w:line="99" w:lineRule="atLeast"/>
              <w:jc w:val="center"/>
              <w:rPr>
                <w:rFonts w:ascii="宋体" w:eastAsia="宋体" w:hAnsi="宋体" w:cs="宋体"/>
                <w:kern w:val="0"/>
                <w:sz w:val="18"/>
                <w:szCs w:val="18"/>
              </w:rPr>
            </w:pPr>
            <w:r w:rsidRPr="00335534">
              <w:rPr>
                <w:rFonts w:ascii="方正仿宋简体" w:eastAsia="方正仿宋简体" w:hAnsi="宋体" w:cs="宋体" w:hint="eastAsia"/>
                <w:kern w:val="0"/>
                <w:sz w:val="24"/>
                <w:szCs w:val="24"/>
              </w:rPr>
              <w:t>遵循上述递进规律</w:t>
            </w:r>
          </w:p>
        </w:tc>
      </w:tr>
    </w:tbl>
    <w:p w:rsidR="00335534" w:rsidRPr="00335534" w:rsidRDefault="00335534" w:rsidP="00335534">
      <w:pPr>
        <w:widowControl/>
        <w:snapToGrid w:val="0"/>
        <w:spacing w:line="540" w:lineRule="atLeast"/>
        <w:ind w:left="703" w:hanging="703"/>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24"/>
          <w:szCs w:val="24"/>
        </w:rPr>
        <w:t>注：1.有效人数包括认证范围内涉及的所有人员（</w:t>
      </w:r>
      <w:proofErr w:type="gramStart"/>
      <w:r w:rsidRPr="00335534">
        <w:rPr>
          <w:rFonts w:ascii="方正仿宋简体" w:eastAsia="方正仿宋简体" w:hAnsi="宋体" w:cs="宋体" w:hint="eastAsia"/>
          <w:color w:val="222222"/>
          <w:kern w:val="0"/>
          <w:sz w:val="24"/>
          <w:szCs w:val="24"/>
        </w:rPr>
        <w:t>含每个</w:t>
      </w:r>
      <w:proofErr w:type="gramEnd"/>
      <w:r w:rsidRPr="00335534">
        <w:rPr>
          <w:rFonts w:ascii="方正仿宋简体" w:eastAsia="方正仿宋简体" w:hAnsi="宋体" w:cs="宋体" w:hint="eastAsia"/>
          <w:color w:val="222222"/>
          <w:kern w:val="0"/>
          <w:sz w:val="24"/>
          <w:szCs w:val="24"/>
        </w:rPr>
        <w:t>班次的人员）。覆盖于认证</w:t>
      </w:r>
    </w:p>
    <w:p w:rsidR="00335534" w:rsidRPr="00335534" w:rsidRDefault="00335534" w:rsidP="00335534">
      <w:pPr>
        <w:widowControl/>
        <w:snapToGrid w:val="0"/>
        <w:spacing w:line="540" w:lineRule="atLeast"/>
        <w:ind w:left="700" w:hanging="27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24"/>
          <w:szCs w:val="24"/>
        </w:rPr>
        <w:t>范围内的非固定人员（如：承包商人员）和兼职人员也应包括在有效人数内。</w:t>
      </w:r>
    </w:p>
    <w:p w:rsidR="00335534" w:rsidRPr="00335534" w:rsidRDefault="00335534" w:rsidP="00335534">
      <w:pPr>
        <w:widowControl/>
        <w:snapToGrid w:val="0"/>
        <w:spacing w:line="540" w:lineRule="atLeast"/>
        <w:ind w:left="424"/>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24"/>
          <w:szCs w:val="24"/>
        </w:rPr>
        <w:t>2.对非固定人员（包括季节性人员、临时人员和分包商人员）和兼职人员的有效人数核定，可根据其实际工作小时数予以适当减少或换算成等效的全职人员数。</w:t>
      </w:r>
    </w:p>
    <w:p w:rsidR="00335534" w:rsidRPr="00335534" w:rsidRDefault="00335534" w:rsidP="00335534">
      <w:pPr>
        <w:widowControl/>
        <w:spacing w:line="540" w:lineRule="atLeast"/>
        <w:ind w:left="424" w:right="55"/>
        <w:jc w:val="left"/>
        <w:rPr>
          <w:rFonts w:ascii="宋体" w:eastAsia="宋体" w:hAnsi="宋体" w:cs="宋体"/>
          <w:color w:val="222222"/>
          <w:kern w:val="0"/>
          <w:sz w:val="24"/>
          <w:szCs w:val="24"/>
        </w:rPr>
      </w:pPr>
      <w:r w:rsidRPr="00335534">
        <w:rPr>
          <w:rFonts w:ascii="方正仿宋简体" w:eastAsia="方正仿宋简体" w:hAnsi="宋体" w:cs="宋体" w:hint="eastAsia"/>
          <w:color w:val="222222"/>
          <w:kern w:val="0"/>
          <w:sz w:val="24"/>
          <w:szCs w:val="24"/>
        </w:rPr>
        <w:t>3.组织正常工作期间（如轮班制组织）安排的审核时间可以计入有效的管理体系认证审核时间，但往返多审核场所之间所花费的时间不计</w:t>
      </w:r>
      <w:proofErr w:type="gramStart"/>
      <w:r w:rsidRPr="00335534">
        <w:rPr>
          <w:rFonts w:ascii="方正仿宋简体" w:eastAsia="方正仿宋简体" w:hAnsi="宋体" w:cs="宋体" w:hint="eastAsia"/>
          <w:color w:val="222222"/>
          <w:kern w:val="0"/>
          <w:sz w:val="24"/>
          <w:szCs w:val="24"/>
        </w:rPr>
        <w:t>入有效</w:t>
      </w:r>
      <w:proofErr w:type="gramEnd"/>
      <w:r w:rsidRPr="00335534">
        <w:rPr>
          <w:rFonts w:ascii="方正仿宋简体" w:eastAsia="方正仿宋简体" w:hAnsi="宋体" w:cs="宋体" w:hint="eastAsia"/>
          <w:color w:val="222222"/>
          <w:kern w:val="0"/>
          <w:sz w:val="24"/>
          <w:szCs w:val="24"/>
        </w:rPr>
        <w:t>的管理体系认证审核时间。</w:t>
      </w:r>
    </w:p>
    <w:p w:rsidR="00335534" w:rsidRPr="00335534" w:rsidRDefault="00335534"/>
    <w:sectPr w:rsidR="00335534" w:rsidRPr="00335534" w:rsidSect="006120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4B6" w:rsidRDefault="007144B6" w:rsidP="00335534">
      <w:r>
        <w:separator/>
      </w:r>
    </w:p>
  </w:endnote>
  <w:endnote w:type="continuationSeparator" w:id="0">
    <w:p w:rsidR="007144B6" w:rsidRDefault="007144B6" w:rsidP="003355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简体">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4B6" w:rsidRDefault="007144B6" w:rsidP="00335534">
      <w:r>
        <w:separator/>
      </w:r>
    </w:p>
  </w:footnote>
  <w:footnote w:type="continuationSeparator" w:id="0">
    <w:p w:rsidR="007144B6" w:rsidRDefault="007144B6" w:rsidP="003355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5534"/>
    <w:rsid w:val="00335534"/>
    <w:rsid w:val="005271BC"/>
    <w:rsid w:val="006015D1"/>
    <w:rsid w:val="00612043"/>
    <w:rsid w:val="007144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0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55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5534"/>
    <w:rPr>
      <w:sz w:val="18"/>
      <w:szCs w:val="18"/>
    </w:rPr>
  </w:style>
  <w:style w:type="paragraph" w:styleId="a4">
    <w:name w:val="footer"/>
    <w:basedOn w:val="a"/>
    <w:link w:val="Char0"/>
    <w:uiPriority w:val="99"/>
    <w:semiHidden/>
    <w:unhideWhenUsed/>
    <w:rsid w:val="003355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5534"/>
    <w:rPr>
      <w:sz w:val="18"/>
      <w:szCs w:val="18"/>
    </w:rPr>
  </w:style>
  <w:style w:type="character" w:styleId="a5">
    <w:name w:val="Strong"/>
    <w:basedOn w:val="a0"/>
    <w:uiPriority w:val="22"/>
    <w:qFormat/>
    <w:rsid w:val="00335534"/>
    <w:rPr>
      <w:b/>
      <w:bCs/>
    </w:rPr>
  </w:style>
  <w:style w:type="character" w:customStyle="1" w:styleId="apple-style-span">
    <w:name w:val="apple-style-span"/>
    <w:basedOn w:val="a0"/>
    <w:rsid w:val="00335534"/>
  </w:style>
</w:styles>
</file>

<file path=word/webSettings.xml><?xml version="1.0" encoding="utf-8"?>
<w:webSettings xmlns:r="http://schemas.openxmlformats.org/officeDocument/2006/relationships" xmlns:w="http://schemas.openxmlformats.org/wordprocessingml/2006/main">
  <w:divs>
    <w:div w:id="256057405">
      <w:bodyDiv w:val="1"/>
      <w:marLeft w:val="0"/>
      <w:marRight w:val="0"/>
      <w:marTop w:val="0"/>
      <w:marBottom w:val="0"/>
      <w:divBdr>
        <w:top w:val="none" w:sz="0" w:space="0" w:color="auto"/>
        <w:left w:val="none" w:sz="0" w:space="0" w:color="auto"/>
        <w:bottom w:val="none" w:sz="0" w:space="0" w:color="auto"/>
        <w:right w:val="none" w:sz="0" w:space="0" w:color="auto"/>
      </w:divBdr>
      <w:divsChild>
        <w:div w:id="1046492814">
          <w:marLeft w:val="0"/>
          <w:marRight w:val="0"/>
          <w:marTop w:val="225"/>
          <w:marBottom w:val="0"/>
          <w:divBdr>
            <w:top w:val="single" w:sz="6" w:space="0" w:color="DFDFDF"/>
            <w:left w:val="single" w:sz="6" w:space="0" w:color="DFDFDF"/>
            <w:bottom w:val="single" w:sz="6" w:space="0" w:color="DFDFDF"/>
            <w:right w:val="single" w:sz="6" w:space="0" w:color="DFDFDF"/>
          </w:divBdr>
          <w:divsChild>
            <w:div w:id="651374307">
              <w:marLeft w:val="0"/>
              <w:marRight w:val="0"/>
              <w:marTop w:val="0"/>
              <w:marBottom w:val="0"/>
              <w:divBdr>
                <w:top w:val="none" w:sz="0" w:space="0" w:color="auto"/>
                <w:left w:val="none" w:sz="0" w:space="0" w:color="auto"/>
                <w:bottom w:val="none" w:sz="0" w:space="0" w:color="auto"/>
                <w:right w:val="none" w:sz="0" w:space="0" w:color="auto"/>
              </w:divBdr>
              <w:divsChild>
                <w:div w:id="255945196">
                  <w:marLeft w:val="0"/>
                  <w:marRight w:val="0"/>
                  <w:marTop w:val="600"/>
                  <w:marBottom w:val="0"/>
                  <w:divBdr>
                    <w:top w:val="none" w:sz="0" w:space="0" w:color="auto"/>
                    <w:left w:val="none" w:sz="0" w:space="0" w:color="auto"/>
                    <w:bottom w:val="none" w:sz="0" w:space="0" w:color="auto"/>
                    <w:right w:val="none" w:sz="0" w:space="0" w:color="auto"/>
                  </w:divBdr>
                  <w:divsChild>
                    <w:div w:id="15306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1605</Words>
  <Characters>9150</Characters>
  <Application>Microsoft Office Word</Application>
  <DocSecurity>0</DocSecurity>
  <Lines>76</Lines>
  <Paragraphs>21</Paragraphs>
  <ScaleCrop>false</ScaleCrop>
  <Company>微软中国</Company>
  <LinksUpToDate>false</LinksUpToDate>
  <CharactersWithSpaces>10734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cp:revision>
  <cp:lastPrinted>2018-08-04T01:51:00Z</cp:lastPrinted>
  <dcterms:created xsi:type="dcterms:W3CDTF">2016-12-20T01:43:00Z</dcterms:created>
  <dcterms:modified xsi:type="dcterms:W3CDTF">2018-08-04T01:51:00Z</dcterms:modified>
</cp:coreProperties>
</file>